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2CC6" w14:textId="6CDE84EA" w:rsidR="00A83E99" w:rsidRPr="00224B6F" w:rsidRDefault="53CACD45" w:rsidP="7209D39A">
      <w:pPr>
        <w:spacing w:after="311" w:line="257" w:lineRule="auto"/>
        <w:jc w:val="center"/>
      </w:pPr>
      <w:r w:rsidRPr="00224B6F">
        <w:rPr>
          <w:rFonts w:ascii="Times New Roman" w:eastAsia="Times New Roman" w:hAnsi="Times New Roman" w:cs="Times New Roman"/>
          <w:b/>
          <w:bCs/>
          <w:sz w:val="36"/>
          <w:szCs w:val="36"/>
        </w:rPr>
        <w:t xml:space="preserve">Eleanor Mann School of Nursing </w:t>
      </w:r>
    </w:p>
    <w:p w14:paraId="7788C40A" w14:textId="276048CF" w:rsidR="00A83E99" w:rsidRPr="005C154D" w:rsidRDefault="53CACD45" w:rsidP="00C6261F">
      <w:pPr>
        <w:pStyle w:val="Heading1"/>
        <w:jc w:val="center"/>
        <w:rPr>
          <w:rFonts w:ascii="Times New Roman" w:hAnsi="Times New Roman" w:cs="Times New Roman"/>
          <w:b/>
          <w:bCs/>
          <w:color w:val="002060"/>
        </w:rPr>
      </w:pPr>
      <w:r w:rsidRPr="005C154D">
        <w:rPr>
          <w:rFonts w:ascii="Times New Roman" w:eastAsia="Times New Roman" w:hAnsi="Times New Roman" w:cs="Times New Roman"/>
          <w:b/>
          <w:bCs/>
          <w:color w:val="002060"/>
        </w:rPr>
        <w:t>BSN Pre-Licensure Student Handbook</w:t>
      </w:r>
    </w:p>
    <w:p w14:paraId="018797D7" w14:textId="4DBBF2E3" w:rsidR="00A83E99" w:rsidRPr="00224B6F" w:rsidRDefault="53CACD45" w:rsidP="7209D39A">
      <w:pPr>
        <w:spacing w:after="0" w:line="257" w:lineRule="auto"/>
      </w:pPr>
      <w:r w:rsidRPr="00224B6F">
        <w:rPr>
          <w:rFonts w:ascii="Times New Roman" w:eastAsia="Times New Roman" w:hAnsi="Times New Roman" w:cs="Times New Roman"/>
          <w:b/>
          <w:bCs/>
        </w:rPr>
        <w:t xml:space="preserve"> </w:t>
      </w:r>
    </w:p>
    <w:p w14:paraId="0C751C54" w14:textId="1A9D3E7A" w:rsidR="00A83E99" w:rsidRPr="00224B6F" w:rsidRDefault="53CACD45" w:rsidP="7209D39A">
      <w:pPr>
        <w:spacing w:after="0" w:line="257" w:lineRule="auto"/>
      </w:pPr>
      <w:r w:rsidRPr="00224B6F">
        <w:rPr>
          <w:rFonts w:ascii="Times New Roman" w:eastAsia="Times New Roman" w:hAnsi="Times New Roman" w:cs="Times New Roman"/>
          <w:b/>
          <w:bCs/>
        </w:rPr>
        <w:t xml:space="preserve"> </w:t>
      </w:r>
    </w:p>
    <w:p w14:paraId="0CC26F85" w14:textId="077D8221" w:rsidR="00A83E99" w:rsidRPr="00224B6F" w:rsidRDefault="53CACD45" w:rsidP="7209D39A">
      <w:pPr>
        <w:spacing w:after="33" w:line="257" w:lineRule="auto"/>
      </w:pPr>
      <w:r w:rsidRPr="00224B6F">
        <w:rPr>
          <w:rFonts w:ascii="Times New Roman" w:eastAsia="Times New Roman" w:hAnsi="Times New Roman" w:cs="Times New Roman"/>
          <w:b/>
          <w:bCs/>
        </w:rPr>
        <w:t xml:space="preserve"> </w:t>
      </w:r>
    </w:p>
    <w:p w14:paraId="44E3C62C" w14:textId="55D66F72" w:rsidR="00A83E99" w:rsidRPr="00224B6F" w:rsidRDefault="53CACD45" w:rsidP="7209D39A">
      <w:pPr>
        <w:spacing w:after="0" w:line="257" w:lineRule="auto"/>
      </w:pPr>
      <w:r w:rsidRPr="00224B6F">
        <w:rPr>
          <w:rFonts w:ascii="Times New Roman" w:eastAsia="Times New Roman" w:hAnsi="Times New Roman" w:cs="Times New Roman"/>
          <w:b/>
          <w:bCs/>
        </w:rPr>
        <w:t xml:space="preserve"> </w:t>
      </w:r>
    </w:p>
    <w:p w14:paraId="3A247388" w14:textId="469B2496" w:rsidR="00A83E99" w:rsidRPr="00224B6F" w:rsidRDefault="53CACD45" w:rsidP="7209D39A">
      <w:pPr>
        <w:spacing w:after="503" w:line="257" w:lineRule="auto"/>
        <w:jc w:val="center"/>
      </w:pPr>
      <w:r w:rsidRPr="00224B6F">
        <w:rPr>
          <w:noProof/>
        </w:rPr>
        <w:drawing>
          <wp:inline distT="0" distB="0" distL="0" distR="0" wp14:anchorId="396EBE66" wp14:editId="6DCFED7E">
            <wp:extent cx="2114550" cy="2105025"/>
            <wp:effectExtent l="0" t="0" r="0" b="0"/>
            <wp:docPr id="125211206" name="drawing" descr="Logo for the College of Education and Health Prof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1206" name="drawing" descr="Logo for the College of Education and Health Professions"/>
                    <pic:cNvPicPr/>
                  </pic:nvPicPr>
                  <pic:blipFill>
                    <a:blip r:embed="rId8">
                      <a:extLst>
                        <a:ext uri="{28A0092B-C50C-407E-A947-70E740481C1C}">
                          <a14:useLocalDpi xmlns:a14="http://schemas.microsoft.com/office/drawing/2010/main"/>
                        </a:ext>
                      </a:extLst>
                    </a:blip>
                    <a:stretch>
                      <a:fillRect/>
                    </a:stretch>
                  </pic:blipFill>
                  <pic:spPr>
                    <a:xfrm>
                      <a:off x="0" y="0"/>
                      <a:ext cx="2114550" cy="2105025"/>
                    </a:xfrm>
                    <a:prstGeom prst="rect">
                      <a:avLst/>
                    </a:prstGeom>
                  </pic:spPr>
                </pic:pic>
              </a:graphicData>
            </a:graphic>
          </wp:inline>
        </w:drawing>
      </w:r>
    </w:p>
    <w:p w14:paraId="75064C4F" w14:textId="6AE7A13B" w:rsidR="00A83E99" w:rsidRPr="00224B6F" w:rsidRDefault="53CACD45" w:rsidP="7209D39A">
      <w:pPr>
        <w:spacing w:after="0" w:line="329" w:lineRule="auto"/>
        <w:jc w:val="center"/>
      </w:pPr>
      <w:r w:rsidRPr="00224B6F">
        <w:rPr>
          <w:rFonts w:ascii="Times New Roman" w:eastAsia="Times New Roman" w:hAnsi="Times New Roman" w:cs="Times New Roman"/>
        </w:rPr>
        <w:t>606 N. Razorback Rd. Fayetteville, AR 72701</w:t>
      </w:r>
    </w:p>
    <w:p w14:paraId="455C112D" w14:textId="58B06AE2" w:rsidR="00A83E99" w:rsidRPr="00224B6F" w:rsidRDefault="53CACD45" w:rsidP="7209D39A">
      <w:pPr>
        <w:spacing w:after="75" w:line="257" w:lineRule="auto"/>
        <w:jc w:val="center"/>
      </w:pPr>
      <w:r w:rsidRPr="00224B6F">
        <w:rPr>
          <w:rFonts w:ascii="Times New Roman" w:eastAsia="Times New Roman" w:hAnsi="Times New Roman" w:cs="Times New Roman"/>
        </w:rPr>
        <w:t>Phone: (479) 575-3904</w:t>
      </w:r>
    </w:p>
    <w:p w14:paraId="54D48B5E" w14:textId="26652855" w:rsidR="00A83E99" w:rsidRPr="00224B6F" w:rsidRDefault="53CACD45" w:rsidP="7209D39A">
      <w:pPr>
        <w:spacing w:after="63" w:line="257" w:lineRule="auto"/>
        <w:jc w:val="center"/>
      </w:pPr>
      <w:hyperlink r:id="rId9">
        <w:r w:rsidRPr="00224B6F">
          <w:rPr>
            <w:rStyle w:val="Hyperlink"/>
            <w:rFonts w:ascii="Times New Roman" w:eastAsia="Times New Roman" w:hAnsi="Times New Roman" w:cs="Times New Roman"/>
            <w:color w:val="auto"/>
          </w:rPr>
          <w:t>https://nurs.uark.edu</w:t>
        </w:r>
      </w:hyperlink>
      <w:hyperlink r:id="rId10">
        <w:r w:rsidRPr="00224B6F">
          <w:rPr>
            <w:rStyle w:val="Hyperlink"/>
            <w:rFonts w:ascii="Times New Roman" w:eastAsia="Times New Roman" w:hAnsi="Times New Roman" w:cs="Times New Roman"/>
            <w:color w:val="auto"/>
          </w:rPr>
          <w:t xml:space="preserve"> </w:t>
        </w:r>
      </w:hyperlink>
    </w:p>
    <w:p w14:paraId="4A232721" w14:textId="330BE164" w:rsidR="00A83E99" w:rsidRPr="00224B6F" w:rsidRDefault="53CACD45" w:rsidP="7209D39A">
      <w:pPr>
        <w:spacing w:after="0" w:line="257" w:lineRule="auto"/>
      </w:pPr>
      <w:r w:rsidRPr="00224B6F">
        <w:rPr>
          <w:rFonts w:ascii="Times New Roman" w:eastAsia="Times New Roman" w:hAnsi="Times New Roman" w:cs="Times New Roman"/>
        </w:rPr>
        <w:t xml:space="preserve"> </w:t>
      </w:r>
    </w:p>
    <w:p w14:paraId="2CB75135" w14:textId="12B37D2D" w:rsidR="00A83E99" w:rsidRPr="00224B6F" w:rsidRDefault="53CACD45" w:rsidP="7209D39A">
      <w:pPr>
        <w:spacing w:after="0" w:line="257" w:lineRule="auto"/>
      </w:pPr>
      <w:r w:rsidRPr="00224B6F">
        <w:rPr>
          <w:rFonts w:ascii="Times New Roman" w:eastAsia="Times New Roman" w:hAnsi="Times New Roman" w:cs="Times New Roman"/>
        </w:rPr>
        <w:t xml:space="preserve"> </w:t>
      </w:r>
    </w:p>
    <w:p w14:paraId="0D88AE09" w14:textId="60E20321" w:rsidR="00A83E99" w:rsidRPr="00224B6F" w:rsidRDefault="53CACD45" w:rsidP="7209D39A">
      <w:pPr>
        <w:spacing w:after="0" w:line="257" w:lineRule="auto"/>
      </w:pPr>
      <w:r w:rsidRPr="00224B6F">
        <w:rPr>
          <w:rFonts w:ascii="Times New Roman" w:eastAsia="Times New Roman" w:hAnsi="Times New Roman" w:cs="Times New Roman"/>
        </w:rPr>
        <w:t xml:space="preserve"> </w:t>
      </w:r>
    </w:p>
    <w:p w14:paraId="17564112" w14:textId="4B99B9B6" w:rsidR="00A83E99" w:rsidRPr="00224B6F" w:rsidRDefault="53CACD45" w:rsidP="7209D39A">
      <w:pPr>
        <w:spacing w:after="103" w:line="257" w:lineRule="auto"/>
      </w:pPr>
      <w:r w:rsidRPr="00224B6F">
        <w:rPr>
          <w:rFonts w:ascii="Times New Roman" w:eastAsia="Times New Roman" w:hAnsi="Times New Roman" w:cs="Times New Roman"/>
        </w:rPr>
        <w:t xml:space="preserve"> </w:t>
      </w:r>
    </w:p>
    <w:p w14:paraId="24ED8C0F" w14:textId="731E05AF" w:rsidR="00A83E99" w:rsidRPr="00224B6F" w:rsidRDefault="53CACD45" w:rsidP="7209D39A">
      <w:pPr>
        <w:spacing w:after="103" w:line="257" w:lineRule="auto"/>
      </w:pPr>
      <w:r w:rsidRPr="00224B6F">
        <w:rPr>
          <w:rFonts w:ascii="Times New Roman" w:eastAsia="Times New Roman" w:hAnsi="Times New Roman" w:cs="Times New Roman"/>
        </w:rPr>
        <w:t xml:space="preserve"> </w:t>
      </w:r>
    </w:p>
    <w:p w14:paraId="765199A6" w14:textId="3D6D5571" w:rsidR="00A83E99" w:rsidRPr="00224B6F" w:rsidRDefault="53CACD45" w:rsidP="7209D39A">
      <w:pPr>
        <w:spacing w:after="103" w:line="257" w:lineRule="auto"/>
      </w:pPr>
      <w:r w:rsidRPr="00224B6F">
        <w:rPr>
          <w:rFonts w:ascii="Times New Roman" w:eastAsia="Times New Roman" w:hAnsi="Times New Roman" w:cs="Times New Roman"/>
        </w:rPr>
        <w:t xml:space="preserve"> </w:t>
      </w:r>
    </w:p>
    <w:p w14:paraId="0C02FA45" w14:textId="517CCDC7" w:rsidR="00A83E99" w:rsidRPr="00224B6F" w:rsidRDefault="53CACD45" w:rsidP="7209D39A">
      <w:pPr>
        <w:spacing w:after="103" w:line="257" w:lineRule="auto"/>
      </w:pPr>
      <w:r w:rsidRPr="00224B6F">
        <w:rPr>
          <w:rFonts w:ascii="Times New Roman" w:eastAsia="Times New Roman" w:hAnsi="Times New Roman" w:cs="Times New Roman"/>
        </w:rPr>
        <w:t xml:space="preserve"> </w:t>
      </w:r>
    </w:p>
    <w:p w14:paraId="659E84EC" w14:textId="2E86FA49" w:rsidR="00A83E99" w:rsidRPr="00224B6F" w:rsidRDefault="53CACD45" w:rsidP="7209D39A">
      <w:pPr>
        <w:spacing w:after="0" w:line="257" w:lineRule="auto"/>
      </w:pPr>
      <w:r w:rsidRPr="00224B6F">
        <w:rPr>
          <w:rFonts w:ascii="Times New Roman" w:eastAsia="Times New Roman" w:hAnsi="Times New Roman" w:cs="Times New Roman"/>
        </w:rPr>
        <w:t xml:space="preserve"> </w:t>
      </w:r>
    </w:p>
    <w:p w14:paraId="6968F80D" w14:textId="171C998A" w:rsidR="00A83E99" w:rsidRPr="00224B6F" w:rsidRDefault="53CACD45" w:rsidP="7209D39A">
      <w:pPr>
        <w:spacing w:after="168" w:line="257" w:lineRule="auto"/>
      </w:pPr>
      <w:r w:rsidRPr="00224B6F">
        <w:rPr>
          <w:rFonts w:ascii="Times New Roman" w:eastAsia="Times New Roman" w:hAnsi="Times New Roman" w:cs="Times New Roman"/>
          <w:i/>
          <w:iCs/>
        </w:rPr>
        <w:t xml:space="preserve">About this handbook: </w:t>
      </w:r>
    </w:p>
    <w:p w14:paraId="28FBE17C" w14:textId="736CE57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This handbook is designed to serve as a resource </w:t>
      </w:r>
      <w:proofErr w:type="gramStart"/>
      <w:r w:rsidRPr="00224B6F">
        <w:rPr>
          <w:rFonts w:ascii="Times New Roman" w:eastAsia="Times New Roman" w:hAnsi="Times New Roman" w:cs="Times New Roman"/>
        </w:rPr>
        <w:t>during the course of</w:t>
      </w:r>
      <w:proofErr w:type="gramEnd"/>
      <w:r w:rsidRPr="00224B6F">
        <w:rPr>
          <w:rFonts w:ascii="Times New Roman" w:eastAsia="Times New Roman" w:hAnsi="Times New Roman" w:cs="Times New Roman"/>
        </w:rPr>
        <w:t xml:space="preserve"> your BSN studies at the Eleanor Mann School of Nursing, and as such is designed for currently enrolled students. For information about our other degree programs, please consult the </w:t>
      </w:r>
      <w:hyperlink r:id="rId11">
        <w:r w:rsidRPr="00224B6F">
          <w:rPr>
            <w:rStyle w:val="Hyperlink"/>
            <w:rFonts w:ascii="Times New Roman" w:eastAsia="Times New Roman" w:hAnsi="Times New Roman" w:cs="Times New Roman"/>
            <w:color w:val="auto"/>
          </w:rPr>
          <w:t>EMSON website</w:t>
        </w:r>
      </w:hyperlink>
      <w:hyperlink r:id="rId12">
        <w:r w:rsidRPr="00224B6F">
          <w:rPr>
            <w:rStyle w:val="Hyperlink"/>
            <w:rFonts w:ascii="Times New Roman" w:eastAsia="Times New Roman" w:hAnsi="Times New Roman" w:cs="Times New Roman"/>
            <w:color w:val="auto"/>
          </w:rPr>
          <w:t xml:space="preserve"> </w:t>
        </w:r>
      </w:hyperlink>
      <w:r w:rsidRPr="00224B6F">
        <w:rPr>
          <w:rFonts w:ascii="Times New Roman" w:eastAsia="Times New Roman" w:hAnsi="Times New Roman" w:cs="Times New Roman"/>
        </w:rPr>
        <w:t xml:space="preserve">or </w:t>
      </w:r>
      <w:hyperlink r:id="rId13">
        <w:r w:rsidRPr="00224B6F">
          <w:rPr>
            <w:rStyle w:val="Hyperlink"/>
            <w:rFonts w:ascii="Times New Roman" w:eastAsia="Times New Roman" w:hAnsi="Times New Roman" w:cs="Times New Roman"/>
            <w:color w:val="auto"/>
          </w:rPr>
          <w:t>Catalog of Studies</w:t>
        </w:r>
      </w:hyperlink>
      <w:hyperlink r:id="rId14">
        <w:r w:rsidRPr="00224B6F">
          <w:rPr>
            <w:rStyle w:val="Hyperlink"/>
            <w:rFonts w:ascii="Times New Roman" w:eastAsia="Times New Roman" w:hAnsi="Times New Roman" w:cs="Times New Roman"/>
            <w:color w:val="auto"/>
          </w:rPr>
          <w:t>.</w:t>
        </w:r>
      </w:hyperlink>
      <w:hyperlink r:id="rId15">
        <w:r w:rsidRPr="00224B6F">
          <w:rPr>
            <w:rStyle w:val="Hyperlink"/>
            <w:rFonts w:ascii="Times New Roman" w:eastAsia="Times New Roman" w:hAnsi="Times New Roman" w:cs="Times New Roman"/>
            <w:color w:val="auto"/>
          </w:rPr>
          <w:t xml:space="preserve"> </w:t>
        </w:r>
      </w:hyperlink>
      <w:r w:rsidRPr="00224B6F">
        <w:rPr>
          <w:rFonts w:ascii="Times New Roman" w:eastAsia="Times New Roman" w:hAnsi="Times New Roman" w:cs="Times New Roman"/>
        </w:rPr>
        <w:t>Also, please note that the electronic versions of all handbooks will be the ones that are updated. The electronic version should be consulted as the primary resource.</w:t>
      </w:r>
    </w:p>
    <w:p w14:paraId="22EEB613" w14:textId="622DE226" w:rsidR="00A83E99" w:rsidRPr="00224B6F" w:rsidRDefault="00A83E99" w:rsidP="7209D39A">
      <w:pPr>
        <w:spacing w:line="257" w:lineRule="auto"/>
      </w:pPr>
    </w:p>
    <w:p w14:paraId="633CD575" w14:textId="77777777" w:rsidR="009E4B33" w:rsidRPr="00224B6F" w:rsidRDefault="53CACD45" w:rsidP="7209D39A">
      <w:pPr>
        <w:spacing w:line="257" w:lineRule="auto"/>
      </w:pPr>
      <w:r w:rsidRPr="00224B6F">
        <w:rPr>
          <w:rFonts w:ascii="Times New Roman" w:eastAsia="Times New Roman" w:hAnsi="Times New Roman" w:cs="Times New Roman"/>
        </w:rPr>
        <w:lastRenderedPageBreak/>
        <w:t xml:space="preserve"> </w:t>
      </w:r>
    </w:p>
    <w:sdt>
      <w:sdtPr>
        <w:rPr>
          <w:rFonts w:asciiTheme="minorHAnsi" w:eastAsiaTheme="minorEastAsia" w:hAnsiTheme="minorHAnsi" w:cstheme="minorBidi"/>
          <w:color w:val="auto"/>
          <w:sz w:val="24"/>
          <w:szCs w:val="24"/>
          <w:lang w:eastAsia="ja-JP"/>
        </w:rPr>
        <w:id w:val="192506472"/>
        <w:docPartObj>
          <w:docPartGallery w:val="Table of Contents"/>
          <w:docPartUnique/>
        </w:docPartObj>
      </w:sdtPr>
      <w:sdtEndPr>
        <w:rPr>
          <w:b/>
          <w:bCs/>
          <w:noProof/>
        </w:rPr>
      </w:sdtEndPr>
      <w:sdtContent>
        <w:p w14:paraId="2FD5C870" w14:textId="70069F2D" w:rsidR="009E4B33" w:rsidRPr="009E4B33" w:rsidRDefault="009E4B33" w:rsidP="009E4B33">
          <w:pPr>
            <w:pStyle w:val="TOCHeading"/>
            <w:jc w:val="center"/>
            <w:rPr>
              <w:rFonts w:ascii="Times New Roman" w:hAnsi="Times New Roman" w:cs="Times New Roman"/>
              <w:color w:val="auto"/>
            </w:rPr>
          </w:pPr>
          <w:r w:rsidRPr="009E4B33">
            <w:rPr>
              <w:rFonts w:ascii="Times New Roman" w:hAnsi="Times New Roman" w:cs="Times New Roman"/>
              <w:color w:val="auto"/>
            </w:rPr>
            <w:t>Table of Contents</w:t>
          </w:r>
        </w:p>
        <w:p w14:paraId="45D6CF16" w14:textId="69952434"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r w:rsidRPr="009E4B33">
            <w:rPr>
              <w:rFonts w:ascii="Times New Roman" w:hAnsi="Times New Roman" w:cs="Times New Roman"/>
            </w:rPr>
            <w:fldChar w:fldCharType="begin"/>
          </w:r>
          <w:r w:rsidRPr="009E4B33">
            <w:rPr>
              <w:rFonts w:ascii="Times New Roman" w:hAnsi="Times New Roman" w:cs="Times New Roman"/>
            </w:rPr>
            <w:instrText xml:space="preserve"> TOC \o "1-3" \h \z \u </w:instrText>
          </w:r>
          <w:r w:rsidRPr="009E4B33">
            <w:rPr>
              <w:rFonts w:ascii="Times New Roman" w:hAnsi="Times New Roman" w:cs="Times New Roman"/>
            </w:rPr>
            <w:fldChar w:fldCharType="separate"/>
          </w:r>
          <w:hyperlink w:anchor="_Toc224552259" w:history="1">
            <w:r w:rsidRPr="009E4B33">
              <w:rPr>
                <w:rStyle w:val="Hyperlink"/>
                <w:rFonts w:ascii="Times New Roman" w:eastAsia="Times New Roman" w:hAnsi="Times New Roman" w:cs="Times New Roman"/>
                <w:noProof/>
                <w:color w:val="auto"/>
              </w:rPr>
              <w:t>SECTION I: EMSON UNDERGRADUATE NURSING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_Toc224552259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w:t>
            </w:r>
            <w:r w:rsidRPr="009E4B33">
              <w:rPr>
                <w:rFonts w:ascii="Times New Roman" w:hAnsi="Times New Roman" w:cs="Times New Roman"/>
                <w:noProof/>
                <w:webHidden/>
              </w:rPr>
              <w:fldChar w:fldCharType="end"/>
            </w:r>
          </w:hyperlink>
        </w:p>
        <w:p w14:paraId="5CD34BA4" w14:textId="504497CE"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0"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Executive Director’s Welcome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w:t>
            </w:r>
            <w:r w:rsidRPr="009E4B33">
              <w:rPr>
                <w:rFonts w:ascii="Times New Roman" w:hAnsi="Times New Roman" w:cs="Times New Roman"/>
                <w:noProof/>
                <w:webHidden/>
              </w:rPr>
              <w:fldChar w:fldCharType="end"/>
            </w:r>
          </w:hyperlink>
        </w:p>
        <w:p w14:paraId="3109CBD0" w14:textId="2767E21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1"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History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w:t>
            </w:r>
            <w:r w:rsidRPr="009E4B33">
              <w:rPr>
                <w:rFonts w:ascii="Times New Roman" w:hAnsi="Times New Roman" w:cs="Times New Roman"/>
                <w:noProof/>
                <w:webHidden/>
              </w:rPr>
              <w:fldChar w:fldCharType="end"/>
            </w:r>
          </w:hyperlink>
        </w:p>
        <w:p w14:paraId="5FDCC05B" w14:textId="14EDC4A6"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2" w:history="1">
            <w:r w:rsidRPr="009E4B33">
              <w:rPr>
                <w:rStyle w:val="Hyperlink"/>
                <w:rFonts w:ascii="Times New Roman" w:eastAsia="Times New Roman" w:hAnsi="Times New Roman" w:cs="Times New Roman"/>
                <w:b/>
                <w:bCs/>
                <w:noProof/>
                <w:color w:val="auto"/>
              </w:rPr>
              <w:t>C.</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Mission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6</w:t>
            </w:r>
            <w:r w:rsidRPr="009E4B33">
              <w:rPr>
                <w:rFonts w:ascii="Times New Roman" w:hAnsi="Times New Roman" w:cs="Times New Roman"/>
                <w:noProof/>
                <w:webHidden/>
              </w:rPr>
              <w:fldChar w:fldCharType="end"/>
            </w:r>
          </w:hyperlink>
        </w:p>
        <w:p w14:paraId="32CC3C13" w14:textId="3AF84F30"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3" w:history="1">
            <w:r w:rsidRPr="009E4B33">
              <w:rPr>
                <w:rStyle w:val="Hyperlink"/>
                <w:rFonts w:ascii="Times New Roman" w:eastAsia="Times New Roman" w:hAnsi="Times New Roman" w:cs="Times New Roman"/>
                <w:b/>
                <w:bCs/>
                <w:noProof/>
                <w:color w:val="auto"/>
              </w:rPr>
              <w:t>D.</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Vision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6</w:t>
            </w:r>
            <w:r w:rsidRPr="009E4B33">
              <w:rPr>
                <w:rFonts w:ascii="Times New Roman" w:hAnsi="Times New Roman" w:cs="Times New Roman"/>
                <w:noProof/>
                <w:webHidden/>
              </w:rPr>
              <w:fldChar w:fldCharType="end"/>
            </w:r>
          </w:hyperlink>
        </w:p>
        <w:p w14:paraId="602976A6" w14:textId="3C070DCF"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4" w:history="1">
            <w:r w:rsidRPr="009E4B33">
              <w:rPr>
                <w:rStyle w:val="Hyperlink"/>
                <w:rFonts w:ascii="Times New Roman" w:eastAsia="Times New Roman" w:hAnsi="Times New Roman" w:cs="Times New Roman"/>
                <w:b/>
                <w:bCs/>
                <w:noProof/>
                <w:color w:val="auto"/>
              </w:rPr>
              <w:t>F.</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Program Leadership</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6</w:t>
            </w:r>
            <w:r w:rsidRPr="009E4B33">
              <w:rPr>
                <w:rFonts w:ascii="Times New Roman" w:hAnsi="Times New Roman" w:cs="Times New Roman"/>
                <w:noProof/>
                <w:webHidden/>
              </w:rPr>
              <w:fldChar w:fldCharType="end"/>
            </w:r>
          </w:hyperlink>
        </w:p>
        <w:p w14:paraId="31B99EAA" w14:textId="48B8DA2C"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265" w:history="1">
            <w:r w:rsidRPr="009E4B33">
              <w:rPr>
                <w:rStyle w:val="Hyperlink"/>
                <w:rFonts w:ascii="Times New Roman" w:eastAsia="Times New Roman" w:hAnsi="Times New Roman" w:cs="Times New Roman"/>
                <w:noProof/>
                <w:color w:val="auto"/>
              </w:rPr>
              <w:t>SECTION II: ACADEMIC PROGRAMS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7</w:t>
            </w:r>
            <w:r w:rsidRPr="009E4B33">
              <w:rPr>
                <w:rFonts w:ascii="Times New Roman" w:hAnsi="Times New Roman" w:cs="Times New Roman"/>
                <w:noProof/>
                <w:webHidden/>
              </w:rPr>
              <w:fldChar w:fldCharType="end"/>
            </w:r>
          </w:hyperlink>
        </w:p>
        <w:p w14:paraId="3908A9DD" w14:textId="361375BA"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66" w:history="1">
            <w:r w:rsidRPr="009E4B33">
              <w:rPr>
                <w:rStyle w:val="Hyperlink"/>
                <w:rFonts w:ascii="Times New Roman" w:eastAsia="Times New Roman" w:hAnsi="Times New Roman" w:cs="Times New Roman"/>
                <w:b/>
                <w:bCs/>
                <w:noProof/>
                <w:color w:val="auto"/>
              </w:rPr>
              <w:t xml:space="preserve">A.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Overview of the EMSON Undergraduate Nursing Programs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7</w:t>
            </w:r>
            <w:r w:rsidRPr="009E4B33">
              <w:rPr>
                <w:rFonts w:ascii="Times New Roman" w:hAnsi="Times New Roman" w:cs="Times New Roman"/>
                <w:noProof/>
                <w:webHidden/>
              </w:rPr>
              <w:fldChar w:fldCharType="end"/>
            </w:r>
          </w:hyperlink>
        </w:p>
        <w:p w14:paraId="1C694F6A" w14:textId="77E1B705"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7"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Program Learning Outcomes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7</w:t>
            </w:r>
            <w:r w:rsidRPr="009E4B33">
              <w:rPr>
                <w:rFonts w:ascii="Times New Roman" w:hAnsi="Times New Roman" w:cs="Times New Roman"/>
                <w:noProof/>
                <w:webHidden/>
              </w:rPr>
              <w:fldChar w:fldCharType="end"/>
            </w:r>
          </w:hyperlink>
        </w:p>
        <w:p w14:paraId="0F185DF7" w14:textId="2ECD059F"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268" w:history="1">
            <w:r w:rsidRPr="009E4B33">
              <w:rPr>
                <w:rStyle w:val="Hyperlink"/>
                <w:rFonts w:ascii="Times New Roman" w:eastAsia="Times New Roman" w:hAnsi="Times New Roman" w:cs="Times New Roman"/>
                <w:noProof/>
                <w:color w:val="auto"/>
              </w:rPr>
              <w:t>SECTION III. PRE-LICENSURE ACADEMIC POLICIES AND PROCEDURES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8</w:t>
            </w:r>
            <w:r w:rsidRPr="009E4B33">
              <w:rPr>
                <w:rFonts w:ascii="Times New Roman" w:hAnsi="Times New Roman" w:cs="Times New Roman"/>
                <w:noProof/>
                <w:webHidden/>
              </w:rPr>
              <w:fldChar w:fldCharType="end"/>
            </w:r>
          </w:hyperlink>
        </w:p>
        <w:p w14:paraId="34D99902" w14:textId="32680D83"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69"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Technical Standards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_Toc224552269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8</w:t>
            </w:r>
            <w:r w:rsidRPr="009E4B33">
              <w:rPr>
                <w:rFonts w:ascii="Times New Roman" w:hAnsi="Times New Roman" w:cs="Times New Roman"/>
                <w:noProof/>
                <w:webHidden/>
              </w:rPr>
              <w:fldChar w:fldCharType="end"/>
            </w:r>
          </w:hyperlink>
        </w:p>
        <w:p w14:paraId="1ACFB81F" w14:textId="418871BB"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70"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Academic Advising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10</w:t>
            </w:r>
            <w:r w:rsidRPr="009E4B33">
              <w:rPr>
                <w:rFonts w:ascii="Times New Roman" w:hAnsi="Times New Roman" w:cs="Times New Roman"/>
                <w:noProof/>
                <w:webHidden/>
              </w:rPr>
              <w:fldChar w:fldCharType="end"/>
            </w:r>
          </w:hyperlink>
        </w:p>
        <w:p w14:paraId="2DD7414C" w14:textId="48430F81"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71" w:history="1">
            <w:r w:rsidRPr="009E4B33">
              <w:rPr>
                <w:rStyle w:val="Hyperlink"/>
                <w:rFonts w:ascii="Times New Roman" w:eastAsia="Times New Roman" w:hAnsi="Times New Roman" w:cs="Times New Roman"/>
                <w:b/>
                <w:bCs/>
                <w:noProof/>
                <w:color w:val="auto"/>
              </w:rPr>
              <w:t>C.</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Faculty Mentor</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10</w:t>
            </w:r>
            <w:r w:rsidRPr="009E4B33">
              <w:rPr>
                <w:rFonts w:ascii="Times New Roman" w:hAnsi="Times New Roman" w:cs="Times New Roman"/>
                <w:noProof/>
                <w:webHidden/>
              </w:rPr>
              <w:fldChar w:fldCharType="end"/>
            </w:r>
          </w:hyperlink>
        </w:p>
        <w:p w14:paraId="35F0D7C0" w14:textId="1CE2D930"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72" w:history="1">
            <w:r w:rsidRPr="009E4B33">
              <w:rPr>
                <w:rStyle w:val="Hyperlink"/>
                <w:rFonts w:ascii="Times New Roman" w:eastAsia="Times New Roman" w:hAnsi="Times New Roman" w:cs="Times New Roman"/>
                <w:b/>
                <w:bCs/>
                <w:noProof/>
                <w:color w:val="auto"/>
              </w:rPr>
              <w:t>D.</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Registration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10</w:t>
            </w:r>
            <w:r w:rsidRPr="009E4B33">
              <w:rPr>
                <w:rFonts w:ascii="Times New Roman" w:hAnsi="Times New Roman" w:cs="Times New Roman"/>
                <w:noProof/>
                <w:webHidden/>
              </w:rPr>
              <w:fldChar w:fldCharType="end"/>
            </w:r>
          </w:hyperlink>
        </w:p>
        <w:p w14:paraId="7391C41A" w14:textId="4259E066"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73" w:history="1">
            <w:r w:rsidRPr="009E4B33">
              <w:rPr>
                <w:rStyle w:val="Hyperlink"/>
                <w:rFonts w:ascii="Times New Roman" w:eastAsia="Times New Roman" w:hAnsi="Times New Roman" w:cs="Times New Roman"/>
                <w:b/>
                <w:bCs/>
                <w:noProof/>
                <w:color w:val="auto"/>
              </w:rPr>
              <w:t>E.</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Grading Scale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10</w:t>
            </w:r>
            <w:r w:rsidRPr="009E4B33">
              <w:rPr>
                <w:rFonts w:ascii="Times New Roman" w:hAnsi="Times New Roman" w:cs="Times New Roman"/>
                <w:noProof/>
                <w:webHidden/>
              </w:rPr>
              <w:fldChar w:fldCharType="end"/>
            </w:r>
          </w:hyperlink>
        </w:p>
        <w:p w14:paraId="3A1D141B" w14:textId="6ED22E09"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74" w:history="1">
            <w:r w:rsidRPr="009E4B33">
              <w:rPr>
                <w:rStyle w:val="Hyperlink"/>
                <w:rFonts w:ascii="Times New Roman" w:eastAsia="Times New Roman" w:hAnsi="Times New Roman" w:cs="Times New Roman"/>
                <w:b/>
                <w:bCs/>
                <w:noProof/>
                <w:color w:val="auto"/>
              </w:rPr>
              <w:t>F.</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Testing Policies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11</w:t>
            </w:r>
            <w:r w:rsidRPr="009E4B33">
              <w:rPr>
                <w:rFonts w:ascii="Times New Roman" w:hAnsi="Times New Roman" w:cs="Times New Roman"/>
                <w:noProof/>
                <w:webHidden/>
              </w:rPr>
              <w:fldChar w:fldCharType="end"/>
            </w:r>
          </w:hyperlink>
        </w:p>
        <w:p w14:paraId="089910A0" w14:textId="0F3929C0"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75" w:history="1">
            <w:r w:rsidRPr="009E4B33">
              <w:rPr>
                <w:rStyle w:val="Hyperlink"/>
                <w:rFonts w:ascii="Times New Roman" w:eastAsia="Times New Roman" w:hAnsi="Times New Roman" w:cs="Times New Roman"/>
                <w:b/>
                <w:bCs/>
                <w:noProof/>
                <w:color w:val="auto"/>
              </w:rPr>
              <w:t>1. In Course Testing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11</w:t>
            </w:r>
            <w:r w:rsidRPr="009E4B33">
              <w:rPr>
                <w:rFonts w:ascii="Times New Roman" w:hAnsi="Times New Roman" w:cs="Times New Roman"/>
                <w:noProof/>
                <w:webHidden/>
              </w:rPr>
              <w:fldChar w:fldCharType="end"/>
            </w:r>
          </w:hyperlink>
        </w:p>
        <w:p w14:paraId="731F822B" w14:textId="56CF583E"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76" w:history="1">
            <w:r w:rsidRPr="009E4B33">
              <w:rPr>
                <w:rStyle w:val="Hyperlink"/>
                <w:rFonts w:ascii="Times New Roman" w:eastAsia="Times New Roman" w:hAnsi="Times New Roman" w:cs="Times New Roman"/>
                <w:b/>
                <w:bCs/>
                <w:noProof/>
                <w:color w:val="auto"/>
              </w:rPr>
              <w:t>2. Dosage Calculation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12</w:t>
            </w:r>
            <w:r w:rsidRPr="009E4B33">
              <w:rPr>
                <w:rFonts w:ascii="Times New Roman" w:hAnsi="Times New Roman" w:cs="Times New Roman"/>
                <w:noProof/>
                <w:webHidden/>
              </w:rPr>
              <w:fldChar w:fldCharType="end"/>
            </w:r>
          </w:hyperlink>
        </w:p>
        <w:p w14:paraId="1AD1A6BB" w14:textId="14A1A4D0"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77" w:history="1">
            <w:r w:rsidRPr="009E4B33">
              <w:rPr>
                <w:rStyle w:val="Hyperlink"/>
                <w:rFonts w:ascii="Times New Roman" w:eastAsia="Times New Roman" w:hAnsi="Times New Roman" w:cs="Times New Roman"/>
                <w:b/>
                <w:bCs/>
                <w:noProof/>
                <w:color w:val="auto"/>
              </w:rPr>
              <w:t>3. Standardized Testing Policy and NCLEX Preparation –ATI</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12</w:t>
            </w:r>
            <w:r w:rsidRPr="009E4B33">
              <w:rPr>
                <w:rFonts w:ascii="Times New Roman" w:hAnsi="Times New Roman" w:cs="Times New Roman"/>
                <w:noProof/>
                <w:webHidden/>
              </w:rPr>
              <w:fldChar w:fldCharType="end"/>
            </w:r>
          </w:hyperlink>
        </w:p>
        <w:p w14:paraId="77F61831" w14:textId="09EA6657"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78" w:history="1">
            <w:r w:rsidRPr="009E4B33">
              <w:rPr>
                <w:rStyle w:val="Hyperlink"/>
                <w:rFonts w:ascii="Times New Roman" w:eastAsia="Times New Roman" w:hAnsi="Times New Roman" w:cs="Times New Roman"/>
                <w:b/>
                <w:bCs/>
                <w:noProof/>
                <w:color w:val="auto"/>
              </w:rPr>
              <w:t>G.</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Student Grievance and Appeals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14</w:t>
            </w:r>
            <w:r w:rsidRPr="009E4B33">
              <w:rPr>
                <w:rFonts w:ascii="Times New Roman" w:hAnsi="Times New Roman" w:cs="Times New Roman"/>
                <w:noProof/>
                <w:webHidden/>
              </w:rPr>
              <w:fldChar w:fldCharType="end"/>
            </w:r>
          </w:hyperlink>
        </w:p>
        <w:p w14:paraId="370AFBD9" w14:textId="2A0CE54E"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79" w:history="1">
            <w:r w:rsidRPr="009E4B33">
              <w:rPr>
                <w:rStyle w:val="Hyperlink"/>
                <w:rFonts w:ascii="Times New Roman" w:eastAsia="Times New Roman" w:hAnsi="Times New Roman" w:cs="Times New Roman"/>
                <w:b/>
                <w:bCs/>
                <w:noProof/>
                <w:color w:val="auto"/>
              </w:rPr>
              <w:t>1. Incomplete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_Toc224552279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14</w:t>
            </w:r>
            <w:r w:rsidRPr="009E4B33">
              <w:rPr>
                <w:rFonts w:ascii="Times New Roman" w:hAnsi="Times New Roman" w:cs="Times New Roman"/>
                <w:noProof/>
                <w:webHidden/>
              </w:rPr>
              <w:fldChar w:fldCharType="end"/>
            </w:r>
          </w:hyperlink>
        </w:p>
        <w:p w14:paraId="3B6C8AF9" w14:textId="2C1B9BBD"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80" w:history="1">
            <w:r w:rsidRPr="009E4B33">
              <w:rPr>
                <w:rStyle w:val="Hyperlink"/>
                <w:rFonts w:ascii="Times New Roman" w:eastAsia="Times New Roman" w:hAnsi="Times New Roman" w:cs="Times New Roman"/>
                <w:b/>
                <w:bCs/>
                <w:noProof/>
                <w:color w:val="auto"/>
              </w:rPr>
              <w:t>2. Academic Dismissal or Suspension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14</w:t>
            </w:r>
            <w:r w:rsidRPr="009E4B33">
              <w:rPr>
                <w:rFonts w:ascii="Times New Roman" w:hAnsi="Times New Roman" w:cs="Times New Roman"/>
                <w:noProof/>
                <w:webHidden/>
              </w:rPr>
              <w:fldChar w:fldCharType="end"/>
            </w:r>
          </w:hyperlink>
        </w:p>
        <w:p w14:paraId="4E1C55D0" w14:textId="09459278"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81" w:history="1">
            <w:r w:rsidRPr="009E4B33">
              <w:rPr>
                <w:rStyle w:val="Hyperlink"/>
                <w:rFonts w:ascii="Times New Roman" w:eastAsia="Times New Roman" w:hAnsi="Times New Roman" w:cs="Times New Roman"/>
                <w:b/>
                <w:bCs/>
                <w:noProof/>
                <w:color w:val="auto"/>
              </w:rPr>
              <w:t>3. Program Completion and Graduation Requirements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14</w:t>
            </w:r>
            <w:r w:rsidRPr="009E4B33">
              <w:rPr>
                <w:rFonts w:ascii="Times New Roman" w:hAnsi="Times New Roman" w:cs="Times New Roman"/>
                <w:noProof/>
                <w:webHidden/>
              </w:rPr>
              <w:fldChar w:fldCharType="end"/>
            </w:r>
          </w:hyperlink>
        </w:p>
        <w:p w14:paraId="3014E0DC" w14:textId="246506E8"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82" w:history="1">
            <w:r w:rsidRPr="009E4B33">
              <w:rPr>
                <w:rStyle w:val="Hyperlink"/>
                <w:rFonts w:ascii="Times New Roman" w:eastAsia="Times New Roman" w:hAnsi="Times New Roman" w:cs="Times New Roman"/>
                <w:b/>
                <w:bCs/>
                <w:noProof/>
                <w:color w:val="auto"/>
              </w:rPr>
              <w:t>4. Program Exit or Inactivity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15</w:t>
            </w:r>
            <w:r w:rsidRPr="009E4B33">
              <w:rPr>
                <w:rFonts w:ascii="Times New Roman" w:hAnsi="Times New Roman" w:cs="Times New Roman"/>
                <w:noProof/>
                <w:webHidden/>
              </w:rPr>
              <w:fldChar w:fldCharType="end"/>
            </w:r>
          </w:hyperlink>
        </w:p>
        <w:p w14:paraId="2C0318A9" w14:textId="27F8CBBA"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83" w:history="1">
            <w:r w:rsidRPr="009E4B33">
              <w:rPr>
                <w:rStyle w:val="Hyperlink"/>
                <w:rFonts w:ascii="Times New Roman" w:eastAsia="Times New Roman" w:hAnsi="Times New Roman" w:cs="Times New Roman"/>
                <w:b/>
                <w:bCs/>
                <w:noProof/>
                <w:color w:val="auto"/>
              </w:rPr>
              <w:t>5. Arkansas State Board of Nursing Requirements for Licensure upon Graduation: Background Checks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15</w:t>
            </w:r>
            <w:r w:rsidRPr="009E4B33">
              <w:rPr>
                <w:rFonts w:ascii="Times New Roman" w:hAnsi="Times New Roman" w:cs="Times New Roman"/>
                <w:noProof/>
                <w:webHidden/>
              </w:rPr>
              <w:fldChar w:fldCharType="end"/>
            </w:r>
          </w:hyperlink>
        </w:p>
        <w:p w14:paraId="0DD5E2D7" w14:textId="69D993EA"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84" w:history="1">
            <w:r w:rsidRPr="009E4B33">
              <w:rPr>
                <w:rStyle w:val="Hyperlink"/>
                <w:rFonts w:ascii="Times New Roman" w:eastAsia="Times New Roman" w:hAnsi="Times New Roman" w:cs="Times New Roman"/>
                <w:b/>
                <w:bCs/>
                <w:noProof/>
                <w:color w:val="auto"/>
              </w:rPr>
              <w:t>J.</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Academic Integrity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21</w:t>
            </w:r>
            <w:r w:rsidRPr="009E4B33">
              <w:rPr>
                <w:rFonts w:ascii="Times New Roman" w:hAnsi="Times New Roman" w:cs="Times New Roman"/>
                <w:noProof/>
                <w:webHidden/>
              </w:rPr>
              <w:fldChar w:fldCharType="end"/>
            </w:r>
          </w:hyperlink>
        </w:p>
        <w:p w14:paraId="616C049B" w14:textId="39CE08B6" w:rsidR="009E4B33" w:rsidRPr="009E4B33" w:rsidRDefault="009E4B33">
          <w:pPr>
            <w:pStyle w:val="TOC3"/>
            <w:tabs>
              <w:tab w:val="left" w:pos="960"/>
              <w:tab w:val="right" w:leader="dot" w:pos="9350"/>
            </w:tabs>
            <w:rPr>
              <w:rFonts w:ascii="Times New Roman" w:hAnsi="Times New Roman" w:cs="Times New Roman"/>
              <w:noProof/>
              <w:kern w:val="2"/>
              <w:lang w:eastAsia="en-US"/>
              <w14:ligatures w14:val="standardContextual"/>
            </w:rPr>
          </w:pPr>
          <w:hyperlink w:anchor="_Toc224552285" w:history="1">
            <w:r w:rsidRPr="009E4B33">
              <w:rPr>
                <w:rStyle w:val="Hyperlink"/>
                <w:rFonts w:ascii="Times New Roman" w:eastAsia="Times New Roman" w:hAnsi="Times New Roman" w:cs="Times New Roman"/>
                <w:b/>
                <w:bCs/>
                <w:noProof/>
                <w:color w:val="auto"/>
              </w:rPr>
              <w:t>1.</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Reporting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22</w:t>
            </w:r>
            <w:r w:rsidRPr="009E4B33">
              <w:rPr>
                <w:rFonts w:ascii="Times New Roman" w:hAnsi="Times New Roman" w:cs="Times New Roman"/>
                <w:noProof/>
                <w:webHidden/>
              </w:rPr>
              <w:fldChar w:fldCharType="end"/>
            </w:r>
          </w:hyperlink>
        </w:p>
        <w:p w14:paraId="07F9987C" w14:textId="4948364C" w:rsidR="009E4B33" w:rsidRPr="009E4B33" w:rsidRDefault="009E4B33">
          <w:pPr>
            <w:pStyle w:val="TOC3"/>
            <w:tabs>
              <w:tab w:val="left" w:pos="960"/>
              <w:tab w:val="right" w:leader="dot" w:pos="9350"/>
            </w:tabs>
            <w:rPr>
              <w:rFonts w:ascii="Times New Roman" w:hAnsi="Times New Roman" w:cs="Times New Roman"/>
              <w:noProof/>
              <w:kern w:val="2"/>
              <w:lang w:eastAsia="en-US"/>
              <w14:ligatures w14:val="standardContextual"/>
            </w:rPr>
          </w:pPr>
          <w:hyperlink w:anchor="_Toc224552286" w:history="1">
            <w:r w:rsidRPr="009E4B33">
              <w:rPr>
                <w:rStyle w:val="Hyperlink"/>
                <w:rFonts w:ascii="Times New Roman" w:eastAsia="Times New Roman" w:hAnsi="Times New Roman" w:cs="Times New Roman"/>
                <w:b/>
                <w:bCs/>
                <w:noProof/>
                <w:color w:val="auto"/>
              </w:rPr>
              <w:t>2.</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Sanctions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22</w:t>
            </w:r>
            <w:r w:rsidRPr="009E4B33">
              <w:rPr>
                <w:rFonts w:ascii="Times New Roman" w:hAnsi="Times New Roman" w:cs="Times New Roman"/>
                <w:noProof/>
                <w:webHidden/>
              </w:rPr>
              <w:fldChar w:fldCharType="end"/>
            </w:r>
          </w:hyperlink>
        </w:p>
        <w:p w14:paraId="0D5B8F49" w14:textId="2891EF3E" w:rsidR="009E4B33" w:rsidRPr="009E4B33" w:rsidRDefault="009E4B33">
          <w:pPr>
            <w:pStyle w:val="TOC3"/>
            <w:tabs>
              <w:tab w:val="left" w:pos="960"/>
              <w:tab w:val="right" w:leader="dot" w:pos="9350"/>
            </w:tabs>
            <w:rPr>
              <w:rFonts w:ascii="Times New Roman" w:hAnsi="Times New Roman" w:cs="Times New Roman"/>
              <w:noProof/>
              <w:kern w:val="2"/>
              <w:lang w:eastAsia="en-US"/>
              <w14:ligatures w14:val="standardContextual"/>
            </w:rPr>
          </w:pPr>
          <w:hyperlink w:anchor="_Toc224552287" w:history="1">
            <w:r w:rsidRPr="009E4B33">
              <w:rPr>
                <w:rStyle w:val="Hyperlink"/>
                <w:rFonts w:ascii="Times New Roman" w:eastAsia="Times New Roman" w:hAnsi="Times New Roman" w:cs="Times New Roman"/>
                <w:b/>
                <w:bCs/>
                <w:noProof/>
                <w:color w:val="auto"/>
              </w:rPr>
              <w:t>3.</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Turnitin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22</w:t>
            </w:r>
            <w:r w:rsidRPr="009E4B33">
              <w:rPr>
                <w:rFonts w:ascii="Times New Roman" w:hAnsi="Times New Roman" w:cs="Times New Roman"/>
                <w:noProof/>
                <w:webHidden/>
              </w:rPr>
              <w:fldChar w:fldCharType="end"/>
            </w:r>
          </w:hyperlink>
        </w:p>
        <w:p w14:paraId="0C94ACE1" w14:textId="06CC6115"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88" w:history="1">
            <w:r w:rsidRPr="009E4B33">
              <w:rPr>
                <w:rStyle w:val="Hyperlink"/>
                <w:rFonts w:ascii="Times New Roman" w:eastAsia="Times New Roman" w:hAnsi="Times New Roman" w:cs="Times New Roman"/>
                <w:b/>
                <w:bCs/>
                <w:noProof/>
                <w:color w:val="auto"/>
              </w:rPr>
              <w:t>K.</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The EMSON Code of Ethics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22</w:t>
            </w:r>
            <w:r w:rsidRPr="009E4B33">
              <w:rPr>
                <w:rFonts w:ascii="Times New Roman" w:hAnsi="Times New Roman" w:cs="Times New Roman"/>
                <w:noProof/>
                <w:webHidden/>
              </w:rPr>
              <w:fldChar w:fldCharType="end"/>
            </w:r>
          </w:hyperlink>
        </w:p>
        <w:p w14:paraId="3EB8E08C" w14:textId="167D6952"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89" w:history="1">
            <w:r w:rsidRPr="009E4B33">
              <w:rPr>
                <w:rStyle w:val="Hyperlink"/>
                <w:rFonts w:ascii="Times New Roman" w:eastAsia="Times New Roman" w:hAnsi="Times New Roman" w:cs="Times New Roman"/>
                <w:b/>
                <w:bCs/>
                <w:noProof/>
                <w:color w:val="auto"/>
              </w:rPr>
              <w:t>L.</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Professional Conduct</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_Toc224552289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23</w:t>
            </w:r>
            <w:r w:rsidRPr="009E4B33">
              <w:rPr>
                <w:rFonts w:ascii="Times New Roman" w:hAnsi="Times New Roman" w:cs="Times New Roman"/>
                <w:noProof/>
                <w:webHidden/>
              </w:rPr>
              <w:fldChar w:fldCharType="end"/>
            </w:r>
          </w:hyperlink>
        </w:p>
        <w:p w14:paraId="558B2629" w14:textId="65D060DD"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90" w:history="1">
            <w:r w:rsidRPr="009E4B33">
              <w:rPr>
                <w:rStyle w:val="Hyperlink"/>
                <w:rFonts w:ascii="Times New Roman" w:eastAsia="Times New Roman" w:hAnsi="Times New Roman" w:cs="Times New Roman"/>
                <w:b/>
                <w:bCs/>
                <w:noProof/>
                <w:color w:val="auto"/>
              </w:rPr>
              <w:t>M.</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Performance Improvement Plan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24</w:t>
            </w:r>
            <w:r w:rsidRPr="009E4B33">
              <w:rPr>
                <w:rFonts w:ascii="Times New Roman" w:hAnsi="Times New Roman" w:cs="Times New Roman"/>
                <w:noProof/>
                <w:webHidden/>
              </w:rPr>
              <w:fldChar w:fldCharType="end"/>
            </w:r>
          </w:hyperlink>
        </w:p>
        <w:p w14:paraId="5643E1CA" w14:textId="239C1238"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91" w:history="1">
            <w:r w:rsidRPr="009E4B33">
              <w:rPr>
                <w:rStyle w:val="Hyperlink"/>
                <w:rFonts w:ascii="Times New Roman" w:eastAsia="Times New Roman" w:hAnsi="Times New Roman" w:cs="Times New Roman"/>
                <w:b/>
                <w:bCs/>
                <w:noProof/>
                <w:color w:val="auto"/>
              </w:rPr>
              <w:t>N.</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Student Rights and Responsibilities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24</w:t>
            </w:r>
            <w:r w:rsidRPr="009E4B33">
              <w:rPr>
                <w:rFonts w:ascii="Times New Roman" w:hAnsi="Times New Roman" w:cs="Times New Roman"/>
                <w:noProof/>
                <w:webHidden/>
              </w:rPr>
              <w:fldChar w:fldCharType="end"/>
            </w:r>
          </w:hyperlink>
        </w:p>
        <w:p w14:paraId="0539D5A2" w14:textId="6BD9B3ED"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92" w:history="1">
            <w:r w:rsidRPr="009E4B33">
              <w:rPr>
                <w:rStyle w:val="Hyperlink"/>
                <w:rFonts w:ascii="Times New Roman" w:eastAsia="Times New Roman" w:hAnsi="Times New Roman" w:cs="Times New Roman"/>
                <w:b/>
                <w:bCs/>
                <w:noProof/>
                <w:color w:val="auto"/>
              </w:rPr>
              <w:t>O.</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Civility, and Communication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25</w:t>
            </w:r>
            <w:r w:rsidRPr="009E4B33">
              <w:rPr>
                <w:rFonts w:ascii="Times New Roman" w:hAnsi="Times New Roman" w:cs="Times New Roman"/>
                <w:noProof/>
                <w:webHidden/>
              </w:rPr>
              <w:fldChar w:fldCharType="end"/>
            </w:r>
          </w:hyperlink>
        </w:p>
        <w:p w14:paraId="16C553C3" w14:textId="0C10B1AF"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93" w:history="1">
            <w:r w:rsidRPr="009E4B33">
              <w:rPr>
                <w:rStyle w:val="Hyperlink"/>
                <w:rFonts w:ascii="Times New Roman" w:eastAsia="Times New Roman" w:hAnsi="Times New Roman" w:cs="Times New Roman"/>
                <w:b/>
                <w:bCs/>
                <w:noProof/>
                <w:color w:val="auto"/>
              </w:rPr>
              <w:t>P.</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APA Formatting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26</w:t>
            </w:r>
            <w:r w:rsidRPr="009E4B33">
              <w:rPr>
                <w:rFonts w:ascii="Times New Roman" w:hAnsi="Times New Roman" w:cs="Times New Roman"/>
                <w:noProof/>
                <w:webHidden/>
              </w:rPr>
              <w:fldChar w:fldCharType="end"/>
            </w:r>
          </w:hyperlink>
        </w:p>
        <w:p w14:paraId="2B2B2440" w14:textId="1C7BB797"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294" w:history="1">
            <w:r w:rsidRPr="009E4B33">
              <w:rPr>
                <w:rStyle w:val="Hyperlink"/>
                <w:rFonts w:ascii="Times New Roman" w:eastAsia="Times New Roman" w:hAnsi="Times New Roman" w:cs="Times New Roman"/>
                <w:b/>
                <w:bCs/>
                <w:noProof/>
                <w:color w:val="auto"/>
              </w:rPr>
              <w:t>Q.</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Minimum Computing Requirements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26</w:t>
            </w:r>
            <w:r w:rsidRPr="009E4B33">
              <w:rPr>
                <w:rFonts w:ascii="Times New Roman" w:hAnsi="Times New Roman" w:cs="Times New Roman"/>
                <w:noProof/>
                <w:webHidden/>
              </w:rPr>
              <w:fldChar w:fldCharType="end"/>
            </w:r>
          </w:hyperlink>
        </w:p>
        <w:p w14:paraId="311A7EDF" w14:textId="2740049D"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295" w:history="1">
            <w:r w:rsidRPr="009E4B33">
              <w:rPr>
                <w:rStyle w:val="Hyperlink"/>
                <w:rFonts w:ascii="Times New Roman" w:eastAsia="Times New Roman" w:hAnsi="Times New Roman" w:cs="Times New Roman"/>
                <w:b/>
                <w:bCs/>
                <w:noProof/>
                <w:color w:val="auto"/>
              </w:rPr>
              <w:t>1. Computer Downtime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27</w:t>
            </w:r>
            <w:r w:rsidRPr="009E4B33">
              <w:rPr>
                <w:rFonts w:ascii="Times New Roman" w:hAnsi="Times New Roman" w:cs="Times New Roman"/>
                <w:noProof/>
                <w:webHidden/>
              </w:rPr>
              <w:fldChar w:fldCharType="end"/>
            </w:r>
          </w:hyperlink>
        </w:p>
        <w:p w14:paraId="6081FFC2" w14:textId="099F1E57" w:rsidR="009E4B33" w:rsidRPr="009E4B33" w:rsidRDefault="009E4B33">
          <w:pPr>
            <w:pStyle w:val="TOC2"/>
            <w:tabs>
              <w:tab w:val="right" w:leader="dot" w:pos="9350"/>
            </w:tabs>
            <w:rPr>
              <w:rFonts w:ascii="Times New Roman" w:hAnsi="Times New Roman" w:cs="Times New Roman"/>
              <w:noProof/>
              <w:kern w:val="2"/>
              <w:lang w:eastAsia="en-US"/>
              <w14:ligatures w14:val="standardContextual"/>
            </w:rPr>
          </w:pPr>
          <w:hyperlink w:anchor="_Toc224552296" w:history="1">
            <w:r w:rsidRPr="009E4B33">
              <w:rPr>
                <w:rStyle w:val="Hyperlink"/>
                <w:rFonts w:ascii="Times New Roman" w:eastAsia="Times New Roman" w:hAnsi="Times New Roman" w:cs="Times New Roman"/>
                <w:b/>
                <w:bCs/>
                <w:noProof/>
                <w:color w:val="auto"/>
              </w:rPr>
              <w:t>2. Hardware and Software Requirements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27</w:t>
            </w:r>
            <w:r w:rsidRPr="009E4B33">
              <w:rPr>
                <w:rFonts w:ascii="Times New Roman" w:hAnsi="Times New Roman" w:cs="Times New Roman"/>
                <w:noProof/>
                <w:webHidden/>
              </w:rPr>
              <w:fldChar w:fldCharType="end"/>
            </w:r>
          </w:hyperlink>
        </w:p>
        <w:p w14:paraId="763DB201" w14:textId="31B0F774"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97" w:history="1">
            <w:r w:rsidRPr="009E4B33">
              <w:rPr>
                <w:rStyle w:val="Hyperlink"/>
                <w:rFonts w:ascii="Times New Roman" w:eastAsia="Times New Roman" w:hAnsi="Times New Roman" w:cs="Times New Roman"/>
                <w:b/>
                <w:bCs/>
                <w:noProof/>
                <w:color w:val="auto"/>
              </w:rPr>
              <w:t>R.</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Social Media</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28</w:t>
            </w:r>
            <w:r w:rsidRPr="009E4B33">
              <w:rPr>
                <w:rFonts w:ascii="Times New Roman" w:hAnsi="Times New Roman" w:cs="Times New Roman"/>
                <w:noProof/>
                <w:webHidden/>
              </w:rPr>
              <w:fldChar w:fldCharType="end"/>
            </w:r>
          </w:hyperlink>
        </w:p>
        <w:p w14:paraId="37E2CC38" w14:textId="71CD6861"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98" w:history="1">
            <w:r w:rsidRPr="009E4B33">
              <w:rPr>
                <w:rStyle w:val="Hyperlink"/>
                <w:rFonts w:ascii="Times New Roman" w:eastAsia="Times New Roman" w:hAnsi="Times New Roman" w:cs="Times New Roman"/>
                <w:b/>
                <w:bCs/>
                <w:noProof/>
                <w:color w:val="auto"/>
              </w:rPr>
              <w:t>S.</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Substance Abuse Policy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29</w:t>
            </w:r>
            <w:r w:rsidRPr="009E4B33">
              <w:rPr>
                <w:rFonts w:ascii="Times New Roman" w:hAnsi="Times New Roman" w:cs="Times New Roman"/>
                <w:noProof/>
                <w:webHidden/>
              </w:rPr>
              <w:fldChar w:fldCharType="end"/>
            </w:r>
          </w:hyperlink>
        </w:p>
        <w:p w14:paraId="12C163ED" w14:textId="0396D5F9"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299" w:history="1">
            <w:r w:rsidRPr="009E4B33">
              <w:rPr>
                <w:rStyle w:val="Hyperlink"/>
                <w:rFonts w:ascii="Times New Roman" w:eastAsia="Times New Roman" w:hAnsi="Times New Roman" w:cs="Times New Roman"/>
                <w:b/>
                <w:bCs/>
                <w:noProof/>
                <w:color w:val="auto"/>
              </w:rPr>
              <w:t>T.</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Health Insurance Portability and Accountability Act (HIPAA)</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_Toc224552299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33</w:t>
            </w:r>
            <w:r w:rsidRPr="009E4B33">
              <w:rPr>
                <w:rFonts w:ascii="Times New Roman" w:hAnsi="Times New Roman" w:cs="Times New Roman"/>
                <w:noProof/>
                <w:webHidden/>
              </w:rPr>
              <w:fldChar w:fldCharType="end"/>
            </w:r>
          </w:hyperlink>
        </w:p>
        <w:p w14:paraId="20233DF0" w14:textId="151D1B47"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00" w:history="1">
            <w:r w:rsidRPr="009E4B33">
              <w:rPr>
                <w:rStyle w:val="Hyperlink"/>
                <w:rFonts w:ascii="Times New Roman" w:eastAsia="Times New Roman" w:hAnsi="Times New Roman" w:cs="Times New Roman"/>
                <w:b/>
                <w:bCs/>
                <w:noProof/>
                <w:color w:val="auto"/>
              </w:rPr>
              <w:t>U.</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Working with Minors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33</w:t>
            </w:r>
            <w:r w:rsidRPr="009E4B33">
              <w:rPr>
                <w:rFonts w:ascii="Times New Roman" w:hAnsi="Times New Roman" w:cs="Times New Roman"/>
                <w:noProof/>
                <w:webHidden/>
              </w:rPr>
              <w:fldChar w:fldCharType="end"/>
            </w:r>
          </w:hyperlink>
        </w:p>
        <w:p w14:paraId="030BD491" w14:textId="421F4972"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01" w:history="1">
            <w:r w:rsidRPr="009E4B33">
              <w:rPr>
                <w:rStyle w:val="Hyperlink"/>
                <w:rFonts w:ascii="Times New Roman" w:eastAsia="Times New Roman" w:hAnsi="Times New Roman" w:cs="Times New Roman"/>
                <w:b/>
                <w:bCs/>
                <w:noProof/>
                <w:color w:val="auto"/>
              </w:rPr>
              <w:t>V.</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Professional Development Policy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34</w:t>
            </w:r>
            <w:r w:rsidRPr="009E4B33">
              <w:rPr>
                <w:rFonts w:ascii="Times New Roman" w:hAnsi="Times New Roman" w:cs="Times New Roman"/>
                <w:noProof/>
                <w:webHidden/>
              </w:rPr>
              <w:fldChar w:fldCharType="end"/>
            </w:r>
          </w:hyperlink>
        </w:p>
        <w:p w14:paraId="77E670E0" w14:textId="63EB9E21"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302" w:history="1">
            <w:r w:rsidRPr="009E4B33">
              <w:rPr>
                <w:rStyle w:val="Hyperlink"/>
                <w:rFonts w:ascii="Times New Roman" w:eastAsia="Times New Roman" w:hAnsi="Times New Roman" w:cs="Times New Roman"/>
                <w:b/>
                <w:bCs/>
                <w:noProof/>
                <w:color w:val="auto"/>
              </w:rPr>
              <w:t>1. Student Employment</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34</w:t>
            </w:r>
            <w:r w:rsidRPr="009E4B33">
              <w:rPr>
                <w:rFonts w:ascii="Times New Roman" w:hAnsi="Times New Roman" w:cs="Times New Roman"/>
                <w:noProof/>
                <w:webHidden/>
              </w:rPr>
              <w:fldChar w:fldCharType="end"/>
            </w:r>
          </w:hyperlink>
        </w:p>
        <w:p w14:paraId="5E85360A" w14:textId="70B0FE15"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303" w:history="1">
            <w:r w:rsidRPr="009E4B33">
              <w:rPr>
                <w:rStyle w:val="Hyperlink"/>
                <w:rFonts w:ascii="Times New Roman" w:eastAsia="Times New Roman" w:hAnsi="Times New Roman" w:cs="Times New Roman"/>
                <w:b/>
                <w:bCs/>
                <w:noProof/>
                <w:color w:val="auto"/>
              </w:rPr>
              <w:t>2. Students Serving on Select University and the EMSON Committees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34</w:t>
            </w:r>
            <w:r w:rsidRPr="009E4B33">
              <w:rPr>
                <w:rFonts w:ascii="Times New Roman" w:hAnsi="Times New Roman" w:cs="Times New Roman"/>
                <w:noProof/>
                <w:webHidden/>
              </w:rPr>
              <w:fldChar w:fldCharType="end"/>
            </w:r>
          </w:hyperlink>
        </w:p>
        <w:p w14:paraId="3777075C" w14:textId="27721F56"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304" w:history="1">
            <w:r w:rsidRPr="009E4B33">
              <w:rPr>
                <w:rStyle w:val="Hyperlink"/>
                <w:rFonts w:ascii="Times New Roman" w:eastAsia="Times New Roman" w:hAnsi="Times New Roman" w:cs="Times New Roman"/>
                <w:b/>
                <w:bCs/>
                <w:noProof/>
                <w:color w:val="auto"/>
              </w:rPr>
              <w:t>3. Student Access to Facilities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34</w:t>
            </w:r>
            <w:r w:rsidRPr="009E4B33">
              <w:rPr>
                <w:rFonts w:ascii="Times New Roman" w:hAnsi="Times New Roman" w:cs="Times New Roman"/>
                <w:noProof/>
                <w:webHidden/>
              </w:rPr>
              <w:fldChar w:fldCharType="end"/>
            </w:r>
          </w:hyperlink>
        </w:p>
        <w:p w14:paraId="6C621336" w14:textId="66472663"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305" w:history="1">
            <w:r w:rsidRPr="009E4B33">
              <w:rPr>
                <w:rStyle w:val="Hyperlink"/>
                <w:rFonts w:ascii="Times New Roman" w:eastAsia="Times New Roman" w:hAnsi="Times New Roman" w:cs="Times New Roman"/>
                <w:noProof/>
                <w:color w:val="auto"/>
              </w:rPr>
              <w:t>SECTION IV: CLASSROOM AND PRACTICUM EXPECTATIONS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35</w:t>
            </w:r>
            <w:r w:rsidRPr="009E4B33">
              <w:rPr>
                <w:rFonts w:ascii="Times New Roman" w:hAnsi="Times New Roman" w:cs="Times New Roman"/>
                <w:noProof/>
                <w:webHidden/>
              </w:rPr>
              <w:fldChar w:fldCharType="end"/>
            </w:r>
          </w:hyperlink>
        </w:p>
        <w:p w14:paraId="0987E0B4" w14:textId="530CAE6E"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06"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Attendance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35</w:t>
            </w:r>
            <w:r w:rsidRPr="009E4B33">
              <w:rPr>
                <w:rFonts w:ascii="Times New Roman" w:hAnsi="Times New Roman" w:cs="Times New Roman"/>
                <w:noProof/>
                <w:webHidden/>
              </w:rPr>
              <w:fldChar w:fldCharType="end"/>
            </w:r>
          </w:hyperlink>
        </w:p>
        <w:p w14:paraId="3CC40406" w14:textId="3191AD34"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07"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Classroom and Clinical Site Conduct</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35</w:t>
            </w:r>
            <w:r w:rsidRPr="009E4B33">
              <w:rPr>
                <w:rFonts w:ascii="Times New Roman" w:hAnsi="Times New Roman" w:cs="Times New Roman"/>
                <w:noProof/>
                <w:webHidden/>
              </w:rPr>
              <w:fldChar w:fldCharType="end"/>
            </w:r>
          </w:hyperlink>
        </w:p>
        <w:p w14:paraId="46DB4195" w14:textId="64848AAF"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308" w:history="1">
            <w:r w:rsidRPr="009E4B33">
              <w:rPr>
                <w:rStyle w:val="Hyperlink"/>
                <w:rFonts w:ascii="Times New Roman" w:eastAsia="Times New Roman" w:hAnsi="Times New Roman" w:cs="Times New Roman"/>
                <w:noProof/>
                <w:color w:val="auto"/>
              </w:rPr>
              <w:t>SECTION V: CLINICAL PRACTICUM POLICIES AND PROCEDURES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36</w:t>
            </w:r>
            <w:r w:rsidRPr="009E4B33">
              <w:rPr>
                <w:rFonts w:ascii="Times New Roman" w:hAnsi="Times New Roman" w:cs="Times New Roman"/>
                <w:noProof/>
                <w:webHidden/>
              </w:rPr>
              <w:fldChar w:fldCharType="end"/>
            </w:r>
          </w:hyperlink>
        </w:p>
        <w:p w14:paraId="646FBE14" w14:textId="02494DD4"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09"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Clinical Site Requirements and Program Expectations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_Toc224552309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36</w:t>
            </w:r>
            <w:r w:rsidRPr="009E4B33">
              <w:rPr>
                <w:rFonts w:ascii="Times New Roman" w:hAnsi="Times New Roman" w:cs="Times New Roman"/>
                <w:noProof/>
                <w:webHidden/>
              </w:rPr>
              <w:fldChar w:fldCharType="end"/>
            </w:r>
          </w:hyperlink>
        </w:p>
        <w:p w14:paraId="2DDBF403" w14:textId="1C07787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10"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Clinical Practicum Compliance Requirements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36</w:t>
            </w:r>
            <w:r w:rsidRPr="009E4B33">
              <w:rPr>
                <w:rFonts w:ascii="Times New Roman" w:hAnsi="Times New Roman" w:cs="Times New Roman"/>
                <w:noProof/>
                <w:webHidden/>
              </w:rPr>
              <w:fldChar w:fldCharType="end"/>
            </w:r>
          </w:hyperlink>
        </w:p>
        <w:p w14:paraId="6A2CDC65" w14:textId="2CF06C3F"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11" w:history="1">
            <w:r w:rsidRPr="009E4B33">
              <w:rPr>
                <w:rStyle w:val="Hyperlink"/>
                <w:rFonts w:ascii="Times New Roman" w:eastAsia="Times New Roman" w:hAnsi="Times New Roman" w:cs="Times New Roman"/>
                <w:b/>
                <w:bCs/>
                <w:noProof/>
                <w:color w:val="auto"/>
              </w:rPr>
              <w:t>C.</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Clinical Attendance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37</w:t>
            </w:r>
            <w:r w:rsidRPr="009E4B33">
              <w:rPr>
                <w:rFonts w:ascii="Times New Roman" w:hAnsi="Times New Roman" w:cs="Times New Roman"/>
                <w:noProof/>
                <w:webHidden/>
              </w:rPr>
              <w:fldChar w:fldCharType="end"/>
            </w:r>
          </w:hyperlink>
        </w:p>
        <w:p w14:paraId="56100F91" w14:textId="28BB47F2"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12" w:history="1">
            <w:r w:rsidRPr="009E4B33">
              <w:rPr>
                <w:rStyle w:val="Hyperlink"/>
                <w:rFonts w:ascii="Times New Roman" w:eastAsia="Times New Roman" w:hAnsi="Times New Roman" w:cs="Times New Roman"/>
                <w:b/>
                <w:bCs/>
                <w:noProof/>
                <w:color w:val="auto"/>
              </w:rPr>
              <w:t>D.</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Background Check</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38</w:t>
            </w:r>
            <w:r w:rsidRPr="009E4B33">
              <w:rPr>
                <w:rFonts w:ascii="Times New Roman" w:hAnsi="Times New Roman" w:cs="Times New Roman"/>
                <w:noProof/>
                <w:webHidden/>
              </w:rPr>
              <w:fldChar w:fldCharType="end"/>
            </w:r>
          </w:hyperlink>
        </w:p>
        <w:p w14:paraId="413217B3" w14:textId="7F060403"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13" w:history="1">
            <w:r w:rsidRPr="009E4B33">
              <w:rPr>
                <w:rStyle w:val="Hyperlink"/>
                <w:rFonts w:ascii="Times New Roman" w:eastAsia="Times New Roman" w:hAnsi="Times New Roman" w:cs="Times New Roman"/>
                <w:b/>
                <w:bCs/>
                <w:noProof/>
                <w:color w:val="auto"/>
              </w:rPr>
              <w:t>E.</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Drug Screen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38</w:t>
            </w:r>
            <w:r w:rsidRPr="009E4B33">
              <w:rPr>
                <w:rFonts w:ascii="Times New Roman" w:hAnsi="Times New Roman" w:cs="Times New Roman"/>
                <w:noProof/>
                <w:webHidden/>
              </w:rPr>
              <w:fldChar w:fldCharType="end"/>
            </w:r>
          </w:hyperlink>
        </w:p>
        <w:p w14:paraId="39C408B1" w14:textId="4B2F6436"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14" w:history="1">
            <w:r w:rsidRPr="009E4B33">
              <w:rPr>
                <w:rStyle w:val="Hyperlink"/>
                <w:rFonts w:ascii="Times New Roman" w:eastAsia="Times New Roman" w:hAnsi="Times New Roman" w:cs="Times New Roman"/>
                <w:b/>
                <w:bCs/>
                <w:noProof/>
                <w:color w:val="auto"/>
              </w:rPr>
              <w:t xml:space="preserve">F.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Guidelines for Clinical Practicum Supervision Rationale/Purposes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39</w:t>
            </w:r>
            <w:r w:rsidRPr="009E4B33">
              <w:rPr>
                <w:rFonts w:ascii="Times New Roman" w:hAnsi="Times New Roman" w:cs="Times New Roman"/>
                <w:noProof/>
                <w:webHidden/>
              </w:rPr>
              <w:fldChar w:fldCharType="end"/>
            </w:r>
          </w:hyperlink>
        </w:p>
        <w:p w14:paraId="308E3FE6" w14:textId="292055E4"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15" w:history="1">
            <w:r w:rsidRPr="009E4B33">
              <w:rPr>
                <w:rStyle w:val="Hyperlink"/>
                <w:rFonts w:ascii="Times New Roman" w:eastAsia="Times New Roman" w:hAnsi="Times New Roman" w:cs="Times New Roman"/>
                <w:b/>
                <w:bCs/>
                <w:noProof/>
                <w:color w:val="auto"/>
              </w:rPr>
              <w:t>G.</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Student Performance Evaluation in Practicum Courses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40</w:t>
            </w:r>
            <w:r w:rsidRPr="009E4B33">
              <w:rPr>
                <w:rFonts w:ascii="Times New Roman" w:hAnsi="Times New Roman" w:cs="Times New Roman"/>
                <w:noProof/>
                <w:webHidden/>
              </w:rPr>
              <w:fldChar w:fldCharType="end"/>
            </w:r>
          </w:hyperlink>
        </w:p>
        <w:p w14:paraId="5C362CF9" w14:textId="69109C11"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16" w:history="1">
            <w:r w:rsidRPr="009E4B33">
              <w:rPr>
                <w:rStyle w:val="Hyperlink"/>
                <w:rFonts w:ascii="Times New Roman" w:eastAsia="Times New Roman" w:hAnsi="Times New Roman" w:cs="Times New Roman"/>
                <w:b/>
                <w:bCs/>
                <w:noProof/>
                <w:color w:val="auto"/>
              </w:rPr>
              <w:t>H.</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Simulation Lab Policies for Students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40</w:t>
            </w:r>
            <w:r w:rsidRPr="009E4B33">
              <w:rPr>
                <w:rFonts w:ascii="Times New Roman" w:hAnsi="Times New Roman" w:cs="Times New Roman"/>
                <w:noProof/>
                <w:webHidden/>
              </w:rPr>
              <w:fldChar w:fldCharType="end"/>
            </w:r>
          </w:hyperlink>
        </w:p>
        <w:p w14:paraId="2568452B" w14:textId="45C996F8"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17" w:history="1">
            <w:r w:rsidRPr="009E4B33">
              <w:rPr>
                <w:rStyle w:val="Hyperlink"/>
                <w:rFonts w:ascii="Times New Roman" w:eastAsia="Times New Roman" w:hAnsi="Times New Roman" w:cs="Times New Roman"/>
                <w:b/>
                <w:bCs/>
                <w:noProof/>
                <w:color w:val="auto"/>
              </w:rPr>
              <w:t>I.</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Policy for Infection Control</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42</w:t>
            </w:r>
            <w:r w:rsidRPr="009E4B33">
              <w:rPr>
                <w:rFonts w:ascii="Times New Roman" w:hAnsi="Times New Roman" w:cs="Times New Roman"/>
                <w:noProof/>
                <w:webHidden/>
              </w:rPr>
              <w:fldChar w:fldCharType="end"/>
            </w:r>
          </w:hyperlink>
        </w:p>
        <w:p w14:paraId="2C324E00" w14:textId="3C110574" w:rsidR="009E4B33" w:rsidRPr="009E4B33" w:rsidRDefault="009E4B33">
          <w:pPr>
            <w:pStyle w:val="TOC2"/>
            <w:tabs>
              <w:tab w:val="right" w:leader="dot" w:pos="9350"/>
            </w:tabs>
            <w:rPr>
              <w:rFonts w:ascii="Times New Roman" w:hAnsi="Times New Roman" w:cs="Times New Roman"/>
              <w:noProof/>
              <w:kern w:val="2"/>
              <w:lang w:eastAsia="en-US"/>
              <w14:ligatures w14:val="standardContextual"/>
            </w:rPr>
          </w:pPr>
          <w:hyperlink w:anchor="_Toc224552318" w:history="1">
            <w:r w:rsidRPr="009E4B33">
              <w:rPr>
                <w:rStyle w:val="Hyperlink"/>
                <w:rFonts w:ascii="Times New Roman" w:eastAsia="Times New Roman" w:hAnsi="Times New Roman" w:cs="Times New Roman"/>
                <w:b/>
                <w:bCs/>
                <w:noProof/>
                <w:color w:val="auto"/>
              </w:rPr>
              <w:t>J.         Policy for Management of a Student Injury in the Clinical Practicum Setting or Campus Laboratory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42</w:t>
            </w:r>
            <w:r w:rsidRPr="009E4B33">
              <w:rPr>
                <w:rFonts w:ascii="Times New Roman" w:hAnsi="Times New Roman" w:cs="Times New Roman"/>
                <w:noProof/>
                <w:webHidden/>
              </w:rPr>
              <w:fldChar w:fldCharType="end"/>
            </w:r>
          </w:hyperlink>
        </w:p>
        <w:p w14:paraId="20E72580" w14:textId="2778C382"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19" w:history="1">
            <w:r w:rsidRPr="009E4B33">
              <w:rPr>
                <w:rStyle w:val="Hyperlink"/>
                <w:rFonts w:ascii="Times New Roman" w:eastAsia="Times New Roman" w:hAnsi="Times New Roman" w:cs="Times New Roman"/>
                <w:b/>
                <w:bCs/>
                <w:noProof/>
                <w:color w:val="auto"/>
              </w:rPr>
              <w:t xml:space="preserve">K.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Policy for Exposure to Blood Borne Pathogens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_Toc224552319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42</w:t>
            </w:r>
            <w:r w:rsidRPr="009E4B33">
              <w:rPr>
                <w:rFonts w:ascii="Times New Roman" w:hAnsi="Times New Roman" w:cs="Times New Roman"/>
                <w:noProof/>
                <w:webHidden/>
              </w:rPr>
              <w:fldChar w:fldCharType="end"/>
            </w:r>
          </w:hyperlink>
        </w:p>
        <w:p w14:paraId="5E966E9F" w14:textId="2AE1AF4F"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20" w:history="1">
            <w:r w:rsidRPr="009E4B33">
              <w:rPr>
                <w:rStyle w:val="Hyperlink"/>
                <w:rFonts w:ascii="Times New Roman" w:eastAsia="Times New Roman" w:hAnsi="Times New Roman" w:cs="Times New Roman"/>
                <w:b/>
                <w:bCs/>
                <w:noProof/>
                <w:color w:val="auto"/>
              </w:rPr>
              <w:t>L.</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Professional Appearance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44</w:t>
            </w:r>
            <w:r w:rsidRPr="009E4B33">
              <w:rPr>
                <w:rFonts w:ascii="Times New Roman" w:hAnsi="Times New Roman" w:cs="Times New Roman"/>
                <w:noProof/>
                <w:webHidden/>
              </w:rPr>
              <w:fldChar w:fldCharType="end"/>
            </w:r>
          </w:hyperlink>
        </w:p>
        <w:p w14:paraId="4C1EC2C5" w14:textId="46CCA62E" w:rsidR="009E4B33" w:rsidRPr="009E4B33" w:rsidRDefault="009E4B33">
          <w:pPr>
            <w:pStyle w:val="TOC3"/>
            <w:tabs>
              <w:tab w:val="right" w:leader="dot" w:pos="9350"/>
            </w:tabs>
            <w:rPr>
              <w:rFonts w:ascii="Times New Roman" w:hAnsi="Times New Roman" w:cs="Times New Roman"/>
              <w:noProof/>
              <w:kern w:val="2"/>
              <w:lang w:eastAsia="en-US"/>
              <w14:ligatures w14:val="standardContextual"/>
            </w:rPr>
          </w:pPr>
          <w:hyperlink w:anchor="_Toc224552321" w:history="1">
            <w:r w:rsidRPr="009E4B33">
              <w:rPr>
                <w:rStyle w:val="Hyperlink"/>
                <w:rFonts w:ascii="Times New Roman" w:eastAsia="Times New Roman" w:hAnsi="Times New Roman" w:cs="Times New Roman"/>
                <w:b/>
                <w:bCs/>
                <w:noProof/>
                <w:color w:val="auto"/>
              </w:rPr>
              <w:t>1. Clinical Practicum Uniform Requirements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44</w:t>
            </w:r>
            <w:r w:rsidRPr="009E4B33">
              <w:rPr>
                <w:rFonts w:ascii="Times New Roman" w:hAnsi="Times New Roman" w:cs="Times New Roman"/>
                <w:noProof/>
                <w:webHidden/>
              </w:rPr>
              <w:fldChar w:fldCharType="end"/>
            </w:r>
          </w:hyperlink>
        </w:p>
        <w:p w14:paraId="5322E6D1" w14:textId="3D54B029"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22" w:history="1">
            <w:r w:rsidRPr="009E4B33">
              <w:rPr>
                <w:rStyle w:val="Hyperlink"/>
                <w:rFonts w:ascii="Times New Roman" w:eastAsia="Times New Roman" w:hAnsi="Times New Roman" w:cs="Times New Roman"/>
                <w:b/>
                <w:bCs/>
                <w:noProof/>
                <w:color w:val="auto"/>
              </w:rPr>
              <w:t>M.</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Professional Liability Insurance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47</w:t>
            </w:r>
            <w:r w:rsidRPr="009E4B33">
              <w:rPr>
                <w:rFonts w:ascii="Times New Roman" w:hAnsi="Times New Roman" w:cs="Times New Roman"/>
                <w:noProof/>
                <w:webHidden/>
              </w:rPr>
              <w:fldChar w:fldCharType="end"/>
            </w:r>
          </w:hyperlink>
        </w:p>
        <w:p w14:paraId="7CFDC54D" w14:textId="3D734E8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23" w:history="1">
            <w:r w:rsidRPr="009E4B33">
              <w:rPr>
                <w:rStyle w:val="Hyperlink"/>
                <w:rFonts w:ascii="Times New Roman" w:eastAsia="Times New Roman" w:hAnsi="Times New Roman" w:cs="Times New Roman"/>
                <w:b/>
                <w:bCs/>
                <w:noProof/>
                <w:color w:val="auto"/>
              </w:rPr>
              <w:t>N.</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Electronic Devices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47</w:t>
            </w:r>
            <w:r w:rsidRPr="009E4B33">
              <w:rPr>
                <w:rFonts w:ascii="Times New Roman" w:hAnsi="Times New Roman" w:cs="Times New Roman"/>
                <w:noProof/>
                <w:webHidden/>
              </w:rPr>
              <w:fldChar w:fldCharType="end"/>
            </w:r>
          </w:hyperlink>
        </w:p>
        <w:p w14:paraId="2E8711F6" w14:textId="092D1CEF"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24" w:history="1">
            <w:r w:rsidRPr="009E4B33">
              <w:rPr>
                <w:rStyle w:val="Hyperlink"/>
                <w:rFonts w:ascii="Times New Roman" w:eastAsia="Times New Roman" w:hAnsi="Times New Roman" w:cs="Times New Roman"/>
                <w:b/>
                <w:bCs/>
                <w:noProof/>
                <w:color w:val="auto"/>
              </w:rPr>
              <w:t>O.</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Tracking Software for Practicum Experiences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48</w:t>
            </w:r>
            <w:r w:rsidRPr="009E4B33">
              <w:rPr>
                <w:rFonts w:ascii="Times New Roman" w:hAnsi="Times New Roman" w:cs="Times New Roman"/>
                <w:noProof/>
                <w:webHidden/>
              </w:rPr>
              <w:fldChar w:fldCharType="end"/>
            </w:r>
          </w:hyperlink>
        </w:p>
        <w:p w14:paraId="0EC8CEEE" w14:textId="7E8163B3"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325" w:history="1">
            <w:r w:rsidRPr="009E4B33">
              <w:rPr>
                <w:rStyle w:val="Hyperlink"/>
                <w:rFonts w:ascii="Times New Roman" w:eastAsia="Times New Roman" w:hAnsi="Times New Roman" w:cs="Times New Roman"/>
                <w:noProof/>
                <w:color w:val="auto"/>
              </w:rPr>
              <w:t>SECTION VII: STUDENT RESOURCES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48</w:t>
            </w:r>
            <w:r w:rsidRPr="009E4B33">
              <w:rPr>
                <w:rFonts w:ascii="Times New Roman" w:hAnsi="Times New Roman" w:cs="Times New Roman"/>
                <w:noProof/>
                <w:webHidden/>
              </w:rPr>
              <w:fldChar w:fldCharType="end"/>
            </w:r>
          </w:hyperlink>
        </w:p>
        <w:p w14:paraId="48B73BA7" w14:textId="24EC7314"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26"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Center for Educational Access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48</w:t>
            </w:r>
            <w:r w:rsidRPr="009E4B33">
              <w:rPr>
                <w:rFonts w:ascii="Times New Roman" w:hAnsi="Times New Roman" w:cs="Times New Roman"/>
                <w:noProof/>
                <w:webHidden/>
              </w:rPr>
              <w:fldChar w:fldCharType="end"/>
            </w:r>
          </w:hyperlink>
        </w:p>
        <w:p w14:paraId="3878628A" w14:textId="149BD47B"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27"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Center for Learning and Student Success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48</w:t>
            </w:r>
            <w:r w:rsidRPr="009E4B33">
              <w:rPr>
                <w:rFonts w:ascii="Times New Roman" w:hAnsi="Times New Roman" w:cs="Times New Roman"/>
                <w:noProof/>
                <w:webHidden/>
              </w:rPr>
              <w:fldChar w:fldCharType="end"/>
            </w:r>
          </w:hyperlink>
        </w:p>
        <w:p w14:paraId="7D691F0C" w14:textId="2414E7D8"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28" w:history="1">
            <w:r w:rsidRPr="009E4B33">
              <w:rPr>
                <w:rStyle w:val="Hyperlink"/>
                <w:rFonts w:ascii="Times New Roman" w:eastAsia="Times New Roman" w:hAnsi="Times New Roman" w:cs="Times New Roman"/>
                <w:b/>
                <w:bCs/>
                <w:noProof/>
                <w:color w:val="auto"/>
              </w:rPr>
              <w:t>C.</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One Stop Student Guide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49</w:t>
            </w:r>
            <w:r w:rsidRPr="009E4B33">
              <w:rPr>
                <w:rFonts w:ascii="Times New Roman" w:hAnsi="Times New Roman" w:cs="Times New Roman"/>
                <w:noProof/>
                <w:webHidden/>
              </w:rPr>
              <w:fldChar w:fldCharType="end"/>
            </w:r>
          </w:hyperlink>
        </w:p>
        <w:p w14:paraId="44D9042C" w14:textId="0E898DDF"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29" w:history="1">
            <w:r w:rsidRPr="009E4B33">
              <w:rPr>
                <w:rStyle w:val="Hyperlink"/>
                <w:rFonts w:ascii="Times New Roman" w:eastAsia="Times New Roman" w:hAnsi="Times New Roman" w:cs="Times New Roman"/>
                <w:b/>
                <w:bCs/>
                <w:noProof/>
                <w:color w:val="auto"/>
              </w:rPr>
              <w:t xml:space="preserve">D.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University of Arkansas Library</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_Toc224552329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49</w:t>
            </w:r>
            <w:r w:rsidRPr="009E4B33">
              <w:rPr>
                <w:rFonts w:ascii="Times New Roman" w:hAnsi="Times New Roman" w:cs="Times New Roman"/>
                <w:noProof/>
                <w:webHidden/>
              </w:rPr>
              <w:fldChar w:fldCharType="end"/>
            </w:r>
          </w:hyperlink>
        </w:p>
        <w:p w14:paraId="5481ECB7" w14:textId="1D50A7AE"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30" w:history="1">
            <w:r w:rsidRPr="009E4B33">
              <w:rPr>
                <w:rStyle w:val="Hyperlink"/>
                <w:rFonts w:ascii="Times New Roman" w:eastAsia="Times New Roman" w:hAnsi="Times New Roman" w:cs="Times New Roman"/>
                <w:b/>
                <w:bCs/>
                <w:noProof/>
                <w:color w:val="auto"/>
              </w:rPr>
              <w:t>E.</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Jeanne Clery Disclosure of Campus Security Policy and Campus Crime Statistics Report</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49</w:t>
            </w:r>
            <w:r w:rsidRPr="009E4B33">
              <w:rPr>
                <w:rFonts w:ascii="Times New Roman" w:hAnsi="Times New Roman" w:cs="Times New Roman"/>
                <w:noProof/>
                <w:webHidden/>
              </w:rPr>
              <w:fldChar w:fldCharType="end"/>
            </w:r>
          </w:hyperlink>
        </w:p>
        <w:p w14:paraId="1763156E" w14:textId="1B77ADA5"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31" w:history="1">
            <w:r w:rsidRPr="009E4B33">
              <w:rPr>
                <w:rStyle w:val="Hyperlink"/>
                <w:rFonts w:ascii="Times New Roman" w:eastAsia="Times New Roman" w:hAnsi="Times New Roman" w:cs="Times New Roman"/>
                <w:b/>
                <w:bCs/>
                <w:noProof/>
                <w:color w:val="auto"/>
              </w:rPr>
              <w:t>F.</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Blackboard</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49</w:t>
            </w:r>
            <w:r w:rsidRPr="009E4B33">
              <w:rPr>
                <w:rFonts w:ascii="Times New Roman" w:hAnsi="Times New Roman" w:cs="Times New Roman"/>
                <w:noProof/>
                <w:webHidden/>
              </w:rPr>
              <w:fldChar w:fldCharType="end"/>
            </w:r>
          </w:hyperlink>
        </w:p>
        <w:p w14:paraId="4F39D47B" w14:textId="0E4A03EF"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32" w:history="1">
            <w:r w:rsidRPr="009E4B33">
              <w:rPr>
                <w:rStyle w:val="Hyperlink"/>
                <w:rFonts w:ascii="Times New Roman" w:eastAsia="Times New Roman" w:hAnsi="Times New Roman" w:cs="Times New Roman"/>
                <w:b/>
                <w:bCs/>
                <w:noProof/>
                <w:color w:val="auto"/>
              </w:rPr>
              <w:t>G.</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Scholarship Office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50</w:t>
            </w:r>
            <w:r w:rsidRPr="009E4B33">
              <w:rPr>
                <w:rFonts w:ascii="Times New Roman" w:hAnsi="Times New Roman" w:cs="Times New Roman"/>
                <w:noProof/>
                <w:webHidden/>
              </w:rPr>
              <w:fldChar w:fldCharType="end"/>
            </w:r>
          </w:hyperlink>
        </w:p>
        <w:p w14:paraId="7899635F" w14:textId="7D3E5FF4"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33" w:history="1">
            <w:r w:rsidRPr="009E4B33">
              <w:rPr>
                <w:rStyle w:val="Hyperlink"/>
                <w:rFonts w:ascii="Times New Roman" w:eastAsia="Times New Roman" w:hAnsi="Times New Roman" w:cs="Times New Roman"/>
                <w:b/>
                <w:bCs/>
                <w:noProof/>
                <w:color w:val="auto"/>
              </w:rPr>
              <w:t>H.</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Multicultural Center</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50</w:t>
            </w:r>
            <w:r w:rsidRPr="009E4B33">
              <w:rPr>
                <w:rFonts w:ascii="Times New Roman" w:hAnsi="Times New Roman" w:cs="Times New Roman"/>
                <w:noProof/>
                <w:webHidden/>
              </w:rPr>
              <w:fldChar w:fldCharType="end"/>
            </w:r>
          </w:hyperlink>
        </w:p>
        <w:p w14:paraId="2F863AE9" w14:textId="070F3D5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34" w:history="1">
            <w:r w:rsidRPr="009E4B33">
              <w:rPr>
                <w:rStyle w:val="Hyperlink"/>
                <w:rFonts w:ascii="Times New Roman" w:eastAsia="Times New Roman" w:hAnsi="Times New Roman" w:cs="Times New Roman"/>
                <w:b/>
                <w:bCs/>
                <w:noProof/>
                <w:color w:val="auto"/>
              </w:rPr>
              <w:t>I.</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National Student Nurses Association (NSNA)</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50</w:t>
            </w:r>
            <w:r w:rsidRPr="009E4B33">
              <w:rPr>
                <w:rFonts w:ascii="Times New Roman" w:hAnsi="Times New Roman" w:cs="Times New Roman"/>
                <w:noProof/>
                <w:webHidden/>
              </w:rPr>
              <w:fldChar w:fldCharType="end"/>
            </w:r>
          </w:hyperlink>
        </w:p>
        <w:p w14:paraId="4B8EB8D0" w14:textId="6308B2C9"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335" w:history="1">
            <w:r w:rsidRPr="009E4B33">
              <w:rPr>
                <w:rStyle w:val="Hyperlink"/>
                <w:rFonts w:ascii="Times New Roman" w:eastAsia="Times New Roman" w:hAnsi="Times New Roman" w:cs="Times New Roman"/>
                <w:noProof/>
                <w:color w:val="auto"/>
              </w:rPr>
              <w:t>SECTION VIII: PROFESSIONAL NURSING RESOURCES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50</w:t>
            </w:r>
            <w:r w:rsidRPr="009E4B33">
              <w:rPr>
                <w:rFonts w:ascii="Times New Roman" w:hAnsi="Times New Roman" w:cs="Times New Roman"/>
                <w:noProof/>
                <w:webHidden/>
              </w:rPr>
              <w:fldChar w:fldCharType="end"/>
            </w:r>
          </w:hyperlink>
        </w:p>
        <w:p w14:paraId="3D54D7EF" w14:textId="48F875BB"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36"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Arkansas Nursing Student Association (ANSA)</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50</w:t>
            </w:r>
            <w:r w:rsidRPr="009E4B33">
              <w:rPr>
                <w:rFonts w:ascii="Times New Roman" w:hAnsi="Times New Roman" w:cs="Times New Roman"/>
                <w:noProof/>
                <w:webHidden/>
              </w:rPr>
              <w:fldChar w:fldCharType="end"/>
            </w:r>
          </w:hyperlink>
        </w:p>
        <w:p w14:paraId="7AECB387" w14:textId="2AD10EB2"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37" w:history="1">
            <w:r w:rsidRPr="009E4B33">
              <w:rPr>
                <w:rStyle w:val="Hyperlink"/>
                <w:rFonts w:ascii="Times New Roman" w:eastAsia="Times New Roman" w:hAnsi="Times New Roman" w:cs="Times New Roman"/>
                <w:b/>
                <w:bCs/>
                <w:noProof/>
                <w:color w:val="auto"/>
              </w:rPr>
              <w:t xml:space="preserve">B.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Sigma International Honor Society of Nursing—Pi Theta Chapter</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_Toc224552337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51</w:t>
            </w:r>
            <w:r w:rsidRPr="009E4B33">
              <w:rPr>
                <w:rFonts w:ascii="Times New Roman" w:hAnsi="Times New Roman" w:cs="Times New Roman"/>
                <w:noProof/>
                <w:webHidden/>
              </w:rPr>
              <w:fldChar w:fldCharType="end"/>
            </w:r>
          </w:hyperlink>
        </w:p>
        <w:p w14:paraId="65B03BB9" w14:textId="2C58DE37"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38" w:history="1">
            <w:r w:rsidRPr="009E4B33">
              <w:rPr>
                <w:rStyle w:val="Hyperlink"/>
                <w:rFonts w:ascii="Times New Roman" w:eastAsia="Times New Roman" w:hAnsi="Times New Roman" w:cs="Times New Roman"/>
                <w:b/>
                <w:bCs/>
                <w:noProof/>
                <w:color w:val="auto"/>
              </w:rPr>
              <w:t xml:space="preserve">C.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American Nurses Association</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_Toc224552338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51</w:t>
            </w:r>
            <w:r w:rsidRPr="009E4B33">
              <w:rPr>
                <w:rFonts w:ascii="Times New Roman" w:hAnsi="Times New Roman" w:cs="Times New Roman"/>
                <w:noProof/>
                <w:webHidden/>
              </w:rPr>
              <w:fldChar w:fldCharType="end"/>
            </w:r>
          </w:hyperlink>
        </w:p>
        <w:p w14:paraId="34F027D0" w14:textId="4FCCE6A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39" w:history="1">
            <w:r w:rsidRPr="009E4B33">
              <w:rPr>
                <w:rStyle w:val="Hyperlink"/>
                <w:rFonts w:ascii="Times New Roman" w:eastAsia="Times New Roman" w:hAnsi="Times New Roman" w:cs="Times New Roman"/>
                <w:b/>
                <w:bCs/>
                <w:noProof/>
                <w:color w:val="auto"/>
              </w:rPr>
              <w:t>D.</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National Council of State Boards of Nursing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_Toc224552339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51</w:t>
            </w:r>
            <w:r w:rsidRPr="009E4B33">
              <w:rPr>
                <w:rFonts w:ascii="Times New Roman" w:hAnsi="Times New Roman" w:cs="Times New Roman"/>
                <w:noProof/>
                <w:webHidden/>
              </w:rPr>
              <w:fldChar w:fldCharType="end"/>
            </w:r>
          </w:hyperlink>
        </w:p>
        <w:p w14:paraId="7C3416D9" w14:textId="7E08BAC6" w:rsidR="009E4B33" w:rsidRPr="009E4B33" w:rsidRDefault="009E4B33">
          <w:pPr>
            <w:pStyle w:val="TOC2"/>
            <w:tabs>
              <w:tab w:val="left" w:pos="960"/>
              <w:tab w:val="right" w:leader="dot" w:pos="9350"/>
            </w:tabs>
            <w:rPr>
              <w:rFonts w:ascii="Times New Roman" w:hAnsi="Times New Roman" w:cs="Times New Roman"/>
              <w:noProof/>
              <w:kern w:val="2"/>
              <w:lang w:eastAsia="en-US"/>
              <w14:ligatures w14:val="standardContextual"/>
            </w:rPr>
          </w:pPr>
          <w:hyperlink w:anchor="_Toc224552340" w:history="1">
            <w:r w:rsidRPr="009E4B33">
              <w:rPr>
                <w:rStyle w:val="Hyperlink"/>
                <w:rFonts w:ascii="Times New Roman" w:eastAsia="Times New Roman" w:hAnsi="Times New Roman" w:cs="Times New Roman"/>
                <w:b/>
                <w:bCs/>
                <w:noProof/>
                <w:color w:val="auto"/>
              </w:rPr>
              <w:t xml:space="preserve">E. </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American Nurses Credentialing Center</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_Toc224552340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755D7D30" w14:textId="6FAFCA0C"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41" w:history="1">
            <w:r w:rsidRPr="009E4B33">
              <w:rPr>
                <w:rStyle w:val="Hyperlink"/>
                <w:rFonts w:ascii="Times New Roman" w:eastAsia="Times New Roman" w:hAnsi="Times New Roman" w:cs="Times New Roman"/>
                <w:b/>
                <w:bCs/>
                <w:noProof/>
                <w:color w:val="auto"/>
              </w:rPr>
              <w:t>F.</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Nursing Specialty Organizations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_Toc224552341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1E988C1B" w14:textId="7F1D9C8F" w:rsidR="009E4B33" w:rsidRPr="009E4B33" w:rsidRDefault="009E4B33">
          <w:pPr>
            <w:pStyle w:val="TOC1"/>
            <w:tabs>
              <w:tab w:val="right" w:leader="dot" w:pos="9350"/>
            </w:tabs>
            <w:rPr>
              <w:rFonts w:ascii="Times New Roman" w:hAnsi="Times New Roman" w:cs="Times New Roman"/>
              <w:noProof/>
              <w:kern w:val="2"/>
              <w:lang w:eastAsia="en-US"/>
              <w14:ligatures w14:val="standardContextual"/>
            </w:rPr>
          </w:pPr>
          <w:hyperlink w:anchor="_Toc224552342" w:history="1">
            <w:r w:rsidRPr="009E4B33">
              <w:rPr>
                <w:rStyle w:val="Hyperlink"/>
                <w:rFonts w:ascii="Times New Roman" w:eastAsia="Times New Roman" w:hAnsi="Times New Roman" w:cs="Times New Roman"/>
                <w:noProof/>
                <w:color w:val="auto"/>
              </w:rPr>
              <w:t>SECTION IX: Required Forms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_Toc224552342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5D43B06A" w14:textId="5D97FB35"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43" w:history="1">
            <w:r w:rsidRPr="009E4B33">
              <w:rPr>
                <w:rStyle w:val="Hyperlink"/>
                <w:rFonts w:ascii="Times New Roman" w:eastAsia="Times New Roman" w:hAnsi="Times New Roman" w:cs="Times New Roman"/>
                <w:b/>
                <w:bCs/>
                <w:noProof/>
                <w:color w:val="auto"/>
              </w:rPr>
              <w:t>A.</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Academic Integrity Pledge</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_Toc224552343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08D3ACBA" w14:textId="77377E1B"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44" w:history="1">
            <w:r w:rsidRPr="009E4B33">
              <w:rPr>
                <w:rStyle w:val="Hyperlink"/>
                <w:rFonts w:ascii="Times New Roman" w:eastAsia="Times New Roman" w:hAnsi="Times New Roman" w:cs="Times New Roman"/>
                <w:b/>
                <w:bCs/>
                <w:noProof/>
                <w:color w:val="auto"/>
              </w:rPr>
              <w:t>B.</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Student Confidentiality Statement</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_Toc224552344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3B96035C" w14:textId="759C71F9"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45" w:history="1">
            <w:r w:rsidRPr="009E4B33">
              <w:rPr>
                <w:rStyle w:val="Hyperlink"/>
                <w:rFonts w:ascii="Times New Roman" w:eastAsia="Times New Roman" w:hAnsi="Times New Roman" w:cs="Times New Roman"/>
                <w:b/>
                <w:bCs/>
                <w:noProof/>
                <w:color w:val="auto"/>
              </w:rPr>
              <w:t>C.</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Student Acknowledgment of Clinical Site Requirements &amp; Program Expectations</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_Toc224552345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050BA536" w14:textId="1BC06808" w:rsidR="009E4B33" w:rsidRPr="009E4B33" w:rsidRDefault="009E4B33">
          <w:pPr>
            <w:pStyle w:val="TOC2"/>
            <w:tabs>
              <w:tab w:val="left" w:pos="720"/>
              <w:tab w:val="right" w:leader="dot" w:pos="9350"/>
            </w:tabs>
            <w:rPr>
              <w:rFonts w:ascii="Times New Roman" w:hAnsi="Times New Roman" w:cs="Times New Roman"/>
              <w:noProof/>
              <w:kern w:val="2"/>
              <w:lang w:eastAsia="en-US"/>
              <w14:ligatures w14:val="standardContextual"/>
            </w:rPr>
          </w:pPr>
          <w:hyperlink w:anchor="_Toc224552346" w:history="1">
            <w:r w:rsidRPr="009E4B33">
              <w:rPr>
                <w:rStyle w:val="Hyperlink"/>
                <w:rFonts w:ascii="Times New Roman" w:eastAsia="Times New Roman" w:hAnsi="Times New Roman" w:cs="Times New Roman"/>
                <w:b/>
                <w:bCs/>
                <w:noProof/>
                <w:color w:val="auto"/>
              </w:rPr>
              <w:t>D.</w:t>
            </w:r>
            <w:r w:rsidRPr="009E4B33">
              <w:rPr>
                <w:rFonts w:ascii="Times New Roman" w:hAnsi="Times New Roman" w:cs="Times New Roman"/>
                <w:noProof/>
                <w:kern w:val="2"/>
                <w:lang w:eastAsia="en-US"/>
                <w14:ligatures w14:val="standardContextual"/>
              </w:rPr>
              <w:tab/>
            </w:r>
            <w:r w:rsidRPr="009E4B33">
              <w:rPr>
                <w:rStyle w:val="Hyperlink"/>
                <w:rFonts w:ascii="Times New Roman" w:eastAsia="Times New Roman" w:hAnsi="Times New Roman" w:cs="Times New Roman"/>
                <w:b/>
                <w:bCs/>
                <w:noProof/>
                <w:color w:val="auto"/>
              </w:rPr>
              <w:t>Handbook: Statement of Understanding</w:t>
            </w:r>
            <w:r w:rsidRPr="009E4B33">
              <w:rPr>
                <w:rFonts w:ascii="Times New Roman" w:hAnsi="Times New Roman" w:cs="Times New Roman"/>
                <w:noProof/>
                <w:webHidden/>
              </w:rPr>
              <w:tab/>
            </w:r>
            <w:r w:rsidRPr="009E4B33">
              <w:rPr>
                <w:rFonts w:ascii="Times New Roman" w:hAnsi="Times New Roman" w:cs="Times New Roman"/>
                <w:noProof/>
                <w:webHidden/>
              </w:rPr>
              <w:fldChar w:fldCharType="begin"/>
            </w:r>
            <w:r w:rsidRPr="009E4B33">
              <w:rPr>
                <w:rFonts w:ascii="Times New Roman" w:hAnsi="Times New Roman" w:cs="Times New Roman"/>
                <w:noProof/>
                <w:webHidden/>
              </w:rPr>
              <w:instrText xml:space="preserve"> PAGEREF _Toc224552346 \h </w:instrText>
            </w:r>
            <w:r w:rsidRPr="009E4B33">
              <w:rPr>
                <w:rFonts w:ascii="Times New Roman" w:hAnsi="Times New Roman" w:cs="Times New Roman"/>
                <w:noProof/>
                <w:webHidden/>
              </w:rPr>
            </w:r>
            <w:r w:rsidRPr="009E4B33">
              <w:rPr>
                <w:rFonts w:ascii="Times New Roman" w:hAnsi="Times New Roman" w:cs="Times New Roman"/>
                <w:noProof/>
                <w:webHidden/>
              </w:rPr>
              <w:fldChar w:fldCharType="separate"/>
            </w:r>
            <w:r w:rsidR="006A133C">
              <w:rPr>
                <w:rFonts w:ascii="Times New Roman" w:hAnsi="Times New Roman" w:cs="Times New Roman"/>
                <w:noProof/>
                <w:webHidden/>
              </w:rPr>
              <w:t>52</w:t>
            </w:r>
            <w:r w:rsidRPr="009E4B33">
              <w:rPr>
                <w:rFonts w:ascii="Times New Roman" w:hAnsi="Times New Roman" w:cs="Times New Roman"/>
                <w:noProof/>
                <w:webHidden/>
              </w:rPr>
              <w:fldChar w:fldCharType="end"/>
            </w:r>
          </w:hyperlink>
        </w:p>
        <w:p w14:paraId="37774FD9" w14:textId="2ACDB25B" w:rsidR="009E4B33" w:rsidRDefault="009E4B33">
          <w:r w:rsidRPr="009E4B33">
            <w:rPr>
              <w:rFonts w:ascii="Times New Roman" w:hAnsi="Times New Roman" w:cs="Times New Roman"/>
              <w:b/>
              <w:bCs/>
              <w:noProof/>
            </w:rPr>
            <w:lastRenderedPageBreak/>
            <w:fldChar w:fldCharType="end"/>
          </w:r>
        </w:p>
      </w:sdtContent>
    </w:sdt>
    <w:p w14:paraId="550EBACE" w14:textId="3200C972" w:rsidR="00A83E99" w:rsidRPr="00224B6F" w:rsidRDefault="00A83E99" w:rsidP="7209D39A">
      <w:pPr>
        <w:spacing w:line="257" w:lineRule="auto"/>
      </w:pPr>
    </w:p>
    <w:p w14:paraId="367A6D5D" w14:textId="2DA07D4A" w:rsidR="00A83E99" w:rsidRPr="00224B6F" w:rsidRDefault="53CACD45" w:rsidP="7209D39A">
      <w:pPr>
        <w:pStyle w:val="Heading1"/>
        <w:spacing w:line="269" w:lineRule="auto"/>
        <w:ind w:left="488" w:right="151" w:hanging="8"/>
        <w:jc w:val="center"/>
        <w:rPr>
          <w:color w:val="auto"/>
        </w:rPr>
      </w:pPr>
      <w:bookmarkStart w:id="0" w:name="_Toc224552259"/>
      <w:r w:rsidRPr="00224B6F">
        <w:rPr>
          <w:rFonts w:ascii="Times New Roman" w:eastAsia="Times New Roman" w:hAnsi="Times New Roman" w:cs="Times New Roman"/>
          <w:color w:val="auto"/>
          <w:sz w:val="28"/>
          <w:szCs w:val="28"/>
        </w:rPr>
        <w:t>SECTION I: EMSON UNDERGRADUATE NURSING</w:t>
      </w:r>
      <w:bookmarkEnd w:id="0"/>
      <w:r w:rsidRPr="00224B6F">
        <w:rPr>
          <w:rFonts w:ascii="Times New Roman" w:eastAsia="Times New Roman" w:hAnsi="Times New Roman" w:cs="Times New Roman"/>
          <w:color w:val="auto"/>
          <w:sz w:val="28"/>
          <w:szCs w:val="28"/>
        </w:rPr>
        <w:t xml:space="preserve"> </w:t>
      </w:r>
    </w:p>
    <w:p w14:paraId="2F61B926" w14:textId="12978D16" w:rsidR="00A83E99" w:rsidRPr="00224B6F" w:rsidRDefault="53CACD45" w:rsidP="7209D39A">
      <w:pPr>
        <w:pStyle w:val="Heading2"/>
        <w:spacing w:line="269" w:lineRule="auto"/>
        <w:ind w:left="8" w:right="151" w:hanging="8"/>
        <w:rPr>
          <w:color w:val="auto"/>
        </w:rPr>
      </w:pPr>
      <w:bookmarkStart w:id="1" w:name="_Toc224552260"/>
      <w:r w:rsidRPr="00224B6F">
        <w:rPr>
          <w:rFonts w:ascii="Times New Roman" w:eastAsia="Times New Roman" w:hAnsi="Times New Roman" w:cs="Times New Roman"/>
          <w:b/>
          <w:bCs/>
          <w:color w:val="auto"/>
          <w:sz w:val="24"/>
          <w:szCs w:val="24"/>
        </w:rPr>
        <w:t>A.</w:t>
      </w:r>
      <w:r w:rsidRPr="00224B6F">
        <w:rPr>
          <w:color w:val="auto"/>
        </w:rPr>
        <w:tab/>
      </w:r>
      <w:r w:rsidRPr="00224B6F">
        <w:rPr>
          <w:rFonts w:ascii="Times New Roman" w:eastAsia="Times New Roman" w:hAnsi="Times New Roman" w:cs="Times New Roman"/>
          <w:b/>
          <w:bCs/>
          <w:color w:val="auto"/>
          <w:sz w:val="24"/>
          <w:szCs w:val="24"/>
        </w:rPr>
        <w:t>Executive Director’s Welcome</w:t>
      </w:r>
      <w:bookmarkEnd w:id="1"/>
      <w:r w:rsidRPr="00224B6F">
        <w:rPr>
          <w:rFonts w:ascii="Times New Roman" w:eastAsia="Times New Roman" w:hAnsi="Times New Roman" w:cs="Times New Roman"/>
          <w:b/>
          <w:bCs/>
          <w:color w:val="auto"/>
          <w:sz w:val="24"/>
          <w:szCs w:val="24"/>
        </w:rPr>
        <w:t xml:space="preserve"> </w:t>
      </w:r>
    </w:p>
    <w:p w14:paraId="59B101E1" w14:textId="30C97CF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Welcome to the Eleanor Mann School of Nursing </w:t>
      </w:r>
      <w:r w:rsidR="00224B6F">
        <w:rPr>
          <w:rFonts w:ascii="Times New Roman" w:eastAsia="Times New Roman" w:hAnsi="Times New Roman" w:cs="Times New Roman"/>
        </w:rPr>
        <w:t xml:space="preserve">(EMSON) </w:t>
      </w:r>
      <w:r w:rsidRPr="00224B6F">
        <w:rPr>
          <w:rFonts w:ascii="Times New Roman" w:eastAsia="Times New Roman" w:hAnsi="Times New Roman" w:cs="Times New Roman"/>
        </w:rPr>
        <w:t xml:space="preserve">at the University of Arkansas. The school's undergraduate and graduate degree programs are accredited by the Commission on Collegiate Nursing Education and the Arkansas State Board of Nursing. Our faculty are educationally and experientially prepared to teach, guide, and advise students to their successful goal of licensure as a professional registered nurse (RN), post-RN licensure degree completion, advanced practice registered nurse (APRN) or educator. Our clinical partners offer a wide array of patient, family, and healthcare providers’ encounters that prepare our graduates to meet the health and healthcare needs of Arkansans across the life span along the continuum of health and wellness, and beyond. </w:t>
      </w:r>
    </w:p>
    <w:p w14:paraId="398415BA" w14:textId="78D276BA" w:rsidR="00A83E99" w:rsidRPr="00224B6F" w:rsidRDefault="53CACD45" w:rsidP="7209D39A">
      <w:pPr>
        <w:pStyle w:val="Heading2"/>
        <w:spacing w:line="269" w:lineRule="auto"/>
        <w:ind w:left="8" w:right="151" w:hanging="8"/>
        <w:rPr>
          <w:color w:val="auto"/>
        </w:rPr>
      </w:pPr>
      <w:bookmarkStart w:id="2" w:name="_Toc224552261"/>
      <w:r w:rsidRPr="00224B6F">
        <w:rPr>
          <w:rFonts w:ascii="Times New Roman" w:eastAsia="Times New Roman" w:hAnsi="Times New Roman" w:cs="Times New Roman"/>
          <w:b/>
          <w:bCs/>
          <w:color w:val="auto"/>
          <w:sz w:val="24"/>
          <w:szCs w:val="24"/>
        </w:rPr>
        <w:t>B.</w:t>
      </w:r>
      <w:r w:rsidRPr="00224B6F">
        <w:rPr>
          <w:color w:val="auto"/>
        </w:rPr>
        <w:tab/>
      </w:r>
      <w:r w:rsidRPr="00224B6F">
        <w:rPr>
          <w:rFonts w:ascii="Times New Roman" w:eastAsia="Times New Roman" w:hAnsi="Times New Roman" w:cs="Times New Roman"/>
          <w:b/>
          <w:bCs/>
          <w:color w:val="auto"/>
          <w:sz w:val="24"/>
          <w:szCs w:val="24"/>
        </w:rPr>
        <w:t>History</w:t>
      </w:r>
      <w:bookmarkEnd w:id="2"/>
      <w:r w:rsidRPr="00224B6F">
        <w:rPr>
          <w:rFonts w:ascii="Times New Roman" w:eastAsia="Times New Roman" w:hAnsi="Times New Roman" w:cs="Times New Roman"/>
          <w:b/>
          <w:bCs/>
          <w:color w:val="auto"/>
          <w:sz w:val="24"/>
          <w:szCs w:val="24"/>
        </w:rPr>
        <w:t xml:space="preserve"> </w:t>
      </w:r>
    </w:p>
    <w:p w14:paraId="42FA873B" w14:textId="42A6974A"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The Department of Nursing was established in 1969 as an associate degree nursing extension program of the University of Arkansas for Medical Sciences College of Nursing. The associate degree program graduated its first class in 1972. In 1987, Nursing was established as a department in the College of Education at the University of Arkansas, Fayetteville. </w:t>
      </w:r>
    </w:p>
    <w:p w14:paraId="41F399ED" w14:textId="30B2212F"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 </w:t>
      </w:r>
    </w:p>
    <w:p w14:paraId="3436BE0F" w14:textId="3E6CEEB3"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The Associate Degree in Nursing Program was accredited by the National League for Nursing from 1973 (one year after the first class graduated) through 1994. During its </w:t>
      </w:r>
      <w:proofErr w:type="gramStart"/>
      <w:r w:rsidRPr="00224B6F">
        <w:rPr>
          <w:rFonts w:ascii="Times New Roman" w:eastAsia="Times New Roman" w:hAnsi="Times New Roman" w:cs="Times New Roman"/>
        </w:rPr>
        <w:t>25 year</w:t>
      </w:r>
      <w:proofErr w:type="gramEnd"/>
      <w:r w:rsidRPr="00224B6F">
        <w:rPr>
          <w:rFonts w:ascii="Times New Roman" w:eastAsia="Times New Roman" w:hAnsi="Times New Roman" w:cs="Times New Roman"/>
        </w:rPr>
        <w:t xml:space="preserve"> history, over 1,700 graduates completed the program. The last associate degree students graduated in 1994. In 1996, the Department of Nursing was named the Eleanor Mann School of Nursing (EMSON) in recognition of a </w:t>
      </w:r>
      <w:proofErr w:type="gramStart"/>
      <w:r w:rsidRPr="00224B6F">
        <w:rPr>
          <w:rFonts w:ascii="Times New Roman" w:eastAsia="Times New Roman" w:hAnsi="Times New Roman" w:cs="Times New Roman"/>
        </w:rPr>
        <w:t>one million dollar</w:t>
      </w:r>
      <w:proofErr w:type="gramEnd"/>
      <w:r w:rsidRPr="00224B6F">
        <w:rPr>
          <w:rFonts w:ascii="Times New Roman" w:eastAsia="Times New Roman" w:hAnsi="Times New Roman" w:cs="Times New Roman"/>
        </w:rPr>
        <w:t xml:space="preserve"> endowment contributed by Mr. Herbert Mann in honor of his wife Eleanor. Although Mr. Mann died in 1998 and Mrs. Mann in 2004, their legacy continues through the support of the endowment fund. </w:t>
      </w:r>
    </w:p>
    <w:p w14:paraId="7DD713F0" w14:textId="348FCABC"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 </w:t>
      </w:r>
    </w:p>
    <w:p w14:paraId="0BDDC6F1" w14:textId="61437173"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The EMSON was established in response to requests from area nurses seeking to advance their nursing education, the healthcare community in recognition of the need for baccalaureate prepared nurses, and the appeal by national professional nursing organizations to advance the nursing profession through baccalaureate education. Two baccalaureate programs of study were offered, an RN to BSN degree completion and a pre- licensure baccalaureate. The first RN to BSN students graduated in May 1993. The BSN program was granted accreditation from the National League for Nursing in 1995. The program was continuously accredited under the National League for Nursing Accrediting Commission until the accrediting body was changed to the Commission on Collegiate Nursing Education (CCNE) in 2002. The BSN program has had continuous accreditation from CCNE since 2002. Continuous additional program approval was granted by the Arkansas State Board of Nursing. </w:t>
      </w:r>
    </w:p>
    <w:p w14:paraId="79A60C5E" w14:textId="4FE13B6F" w:rsidR="00A83E99" w:rsidRPr="00224B6F" w:rsidRDefault="53CACD45" w:rsidP="7209D39A">
      <w:pPr>
        <w:spacing w:after="0" w:line="269" w:lineRule="auto"/>
        <w:ind w:right="151"/>
      </w:pPr>
      <w:r w:rsidRPr="00224B6F">
        <w:rPr>
          <w:rFonts w:ascii="Times New Roman" w:eastAsia="Times New Roman" w:hAnsi="Times New Roman" w:cs="Times New Roman"/>
        </w:rPr>
        <w:lastRenderedPageBreak/>
        <w:t xml:space="preserve"> </w:t>
      </w:r>
    </w:p>
    <w:p w14:paraId="5332AA3E" w14:textId="292E9B6E" w:rsidR="00A83E99" w:rsidRPr="00224B6F" w:rsidRDefault="53CACD45" w:rsidP="7209D39A">
      <w:pPr>
        <w:spacing w:after="0" w:line="269" w:lineRule="auto"/>
        <w:ind w:right="151"/>
      </w:pPr>
      <w:r w:rsidRPr="00224B6F">
        <w:rPr>
          <w:rFonts w:ascii="Times New Roman" w:eastAsia="Times New Roman" w:hAnsi="Times New Roman" w:cs="Times New Roman"/>
        </w:rPr>
        <w:t xml:space="preserve">In 2004, the EMSON began admitting students to the pre-licensure program each semester. In 2012, the EMSON moved into its new facility, The Epley Center for Health Professions, named in honor of Lewis and Donna Epley. The building was dedicated on March 26, 2012. The Murphy Nursing Learning Environment, named in honor of Amelia Remes Murphy, RN, was made possible by a generous donation from her daughter Peggy Murphy Parks. Through a generous donation from Washington Regional Medical Center, world-class high-fidelity simulation laboratories are available for student learning. In response to the needs of working professionals, the faculty modified the RN to BSN degree completion program to an asynchronous online delivery format. In the fall of 2012, the school accepted its first class into the online RN to BSN Program. The RN-BSN online option has been successful in meeting the needs of the working nurse. </w:t>
      </w:r>
      <w:proofErr w:type="gramStart"/>
      <w:r w:rsidRPr="00224B6F">
        <w:rPr>
          <w:rFonts w:ascii="Times New Roman" w:eastAsia="Times New Roman" w:hAnsi="Times New Roman" w:cs="Times New Roman"/>
        </w:rPr>
        <w:t>In order to</w:t>
      </w:r>
      <w:proofErr w:type="gramEnd"/>
      <w:r w:rsidRPr="00224B6F">
        <w:rPr>
          <w:rFonts w:ascii="Times New Roman" w:eastAsia="Times New Roman" w:hAnsi="Times New Roman" w:cs="Times New Roman"/>
        </w:rPr>
        <w:t xml:space="preserve"> expand the program and the schools reach within the local community, the state of Arkansas and beyond, the school developed an online LPN-BSN option with the first class accepted in the Fall of 2019. </w:t>
      </w:r>
    </w:p>
    <w:p w14:paraId="412C68F6" w14:textId="425F44FE" w:rsidR="00A83E99" w:rsidRPr="00224B6F" w:rsidRDefault="53CACD45" w:rsidP="7209D39A">
      <w:pPr>
        <w:pStyle w:val="Heading2"/>
        <w:spacing w:line="269" w:lineRule="auto"/>
        <w:ind w:left="8" w:right="151" w:hanging="8"/>
        <w:rPr>
          <w:color w:val="auto"/>
        </w:rPr>
      </w:pPr>
      <w:bookmarkStart w:id="3" w:name="_Toc224552262"/>
      <w:r w:rsidRPr="00224B6F">
        <w:rPr>
          <w:rFonts w:ascii="Times New Roman" w:eastAsia="Times New Roman" w:hAnsi="Times New Roman" w:cs="Times New Roman"/>
          <w:b/>
          <w:bCs/>
          <w:color w:val="auto"/>
          <w:sz w:val="24"/>
          <w:szCs w:val="24"/>
        </w:rPr>
        <w:t>C.</w:t>
      </w:r>
      <w:r w:rsidRPr="00224B6F">
        <w:rPr>
          <w:color w:val="auto"/>
        </w:rPr>
        <w:tab/>
      </w:r>
      <w:r w:rsidRPr="00224B6F">
        <w:rPr>
          <w:rFonts w:ascii="Times New Roman" w:eastAsia="Times New Roman" w:hAnsi="Times New Roman" w:cs="Times New Roman"/>
          <w:b/>
          <w:bCs/>
          <w:color w:val="auto"/>
          <w:sz w:val="24"/>
          <w:szCs w:val="24"/>
        </w:rPr>
        <w:t>Mission</w:t>
      </w:r>
      <w:bookmarkEnd w:id="3"/>
      <w:r w:rsidRPr="00224B6F">
        <w:rPr>
          <w:rFonts w:ascii="Times New Roman" w:eastAsia="Times New Roman" w:hAnsi="Times New Roman" w:cs="Times New Roman"/>
          <w:b/>
          <w:bCs/>
          <w:color w:val="auto"/>
          <w:sz w:val="24"/>
          <w:szCs w:val="24"/>
        </w:rPr>
        <w:t xml:space="preserve"> </w:t>
      </w:r>
    </w:p>
    <w:p w14:paraId="0F263E85" w14:textId="58881061" w:rsidR="00A83E99" w:rsidRPr="00224B6F" w:rsidRDefault="53CACD45" w:rsidP="7209D39A">
      <w:pPr>
        <w:shd w:val="clear" w:color="auto" w:fill="FFFFFF" w:themeFill="background1"/>
        <w:spacing w:after="240" w:line="269" w:lineRule="auto"/>
        <w:ind w:right="151"/>
      </w:pPr>
      <w:r w:rsidRPr="00224B6F">
        <w:rPr>
          <w:rFonts w:ascii="Times New Roman" w:eastAsia="Times New Roman" w:hAnsi="Times New Roman" w:cs="Times New Roman"/>
        </w:rPr>
        <w:t xml:space="preserve">The mission of the Eleanor Mann School of Nursing is to advance health and quality of life for Arkansans and beyond through cultivation of innovative and transformative nurse-clinicians, educators, scientists, leaders and policy makers. </w:t>
      </w:r>
    </w:p>
    <w:p w14:paraId="24674B26" w14:textId="11FC7095" w:rsidR="00A83E99" w:rsidRPr="00224B6F" w:rsidRDefault="53CACD45" w:rsidP="7209D39A">
      <w:pPr>
        <w:pStyle w:val="Heading2"/>
        <w:spacing w:line="269" w:lineRule="auto"/>
        <w:ind w:left="8" w:right="151" w:hanging="8"/>
        <w:rPr>
          <w:color w:val="auto"/>
        </w:rPr>
      </w:pPr>
      <w:bookmarkStart w:id="4" w:name="_Toc224552263"/>
      <w:r w:rsidRPr="00224B6F">
        <w:rPr>
          <w:rFonts w:ascii="Times New Roman" w:eastAsia="Times New Roman" w:hAnsi="Times New Roman" w:cs="Times New Roman"/>
          <w:b/>
          <w:bCs/>
          <w:color w:val="auto"/>
          <w:sz w:val="24"/>
          <w:szCs w:val="24"/>
        </w:rPr>
        <w:t>D.</w:t>
      </w:r>
      <w:r w:rsidRPr="00224B6F">
        <w:rPr>
          <w:color w:val="auto"/>
        </w:rPr>
        <w:tab/>
      </w:r>
      <w:r w:rsidRPr="00224B6F">
        <w:rPr>
          <w:rFonts w:ascii="Times New Roman" w:eastAsia="Times New Roman" w:hAnsi="Times New Roman" w:cs="Times New Roman"/>
          <w:b/>
          <w:bCs/>
          <w:color w:val="auto"/>
          <w:sz w:val="24"/>
          <w:szCs w:val="24"/>
        </w:rPr>
        <w:t>Vision</w:t>
      </w:r>
      <w:bookmarkEnd w:id="4"/>
      <w:r w:rsidRPr="00224B6F">
        <w:rPr>
          <w:rFonts w:ascii="Times New Roman" w:eastAsia="Times New Roman" w:hAnsi="Times New Roman" w:cs="Times New Roman"/>
          <w:b/>
          <w:bCs/>
          <w:color w:val="auto"/>
          <w:sz w:val="24"/>
          <w:szCs w:val="24"/>
        </w:rPr>
        <w:t xml:space="preserve">  </w:t>
      </w:r>
    </w:p>
    <w:p w14:paraId="4F5C7C65" w14:textId="593EDFB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strives to be a recognized leader in nursing education, by preparing highly qualified nurses at multiple levels of academic preparation to demonstrate excellence in service through evidence-based practice, teaching, and research. </w:t>
      </w:r>
    </w:p>
    <w:p w14:paraId="629927D7" w14:textId="6ECB4A7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A375B91" w14:textId="2FBCF4FD" w:rsidR="00A83E99" w:rsidRPr="00224B6F" w:rsidRDefault="53CACD45" w:rsidP="7209D39A">
      <w:pPr>
        <w:spacing w:after="5" w:line="269" w:lineRule="auto"/>
        <w:ind w:right="151"/>
      </w:pPr>
      <w:r w:rsidRPr="00224B6F">
        <w:rPr>
          <w:rFonts w:ascii="Times New Roman" w:eastAsia="Times New Roman" w:hAnsi="Times New Roman" w:cs="Times New Roman"/>
          <w:b/>
          <w:bCs/>
        </w:rPr>
        <w:t>E.</w:t>
      </w:r>
      <w:r w:rsidRPr="00224B6F">
        <w:tab/>
      </w:r>
      <w:r w:rsidRPr="00224B6F">
        <w:rPr>
          <w:rFonts w:ascii="Times New Roman" w:eastAsia="Times New Roman" w:hAnsi="Times New Roman" w:cs="Times New Roman"/>
          <w:b/>
          <w:bCs/>
        </w:rPr>
        <w:t>Values</w:t>
      </w:r>
    </w:p>
    <w:p w14:paraId="0849AC3E" w14:textId="218EA16D" w:rsidR="00A83E99" w:rsidRPr="00224B6F" w:rsidRDefault="53CACD45" w:rsidP="7209D39A">
      <w:pPr>
        <w:shd w:val="clear" w:color="auto" w:fill="FFFFFF" w:themeFill="background1"/>
        <w:spacing w:after="240" w:line="269" w:lineRule="auto"/>
        <w:ind w:right="151"/>
      </w:pPr>
      <w:r w:rsidRPr="00224B6F">
        <w:rPr>
          <w:rFonts w:ascii="Times New Roman" w:eastAsia="Times New Roman" w:hAnsi="Times New Roman" w:cs="Times New Roman"/>
        </w:rPr>
        <w:t>Excellence in caring, collaboration, belonging and leadership.</w:t>
      </w:r>
    </w:p>
    <w:p w14:paraId="7C1C4945" w14:textId="1513FBEE" w:rsidR="00A83E99" w:rsidRPr="00224B6F" w:rsidRDefault="53CACD45" w:rsidP="7209D39A">
      <w:pPr>
        <w:pStyle w:val="Heading2"/>
        <w:spacing w:line="269" w:lineRule="auto"/>
        <w:ind w:left="8" w:right="151" w:hanging="8"/>
        <w:rPr>
          <w:color w:val="auto"/>
        </w:rPr>
      </w:pPr>
      <w:bookmarkStart w:id="5" w:name="_Toc224552264"/>
      <w:r w:rsidRPr="00224B6F">
        <w:rPr>
          <w:rFonts w:ascii="Times New Roman" w:eastAsia="Times New Roman" w:hAnsi="Times New Roman" w:cs="Times New Roman"/>
          <w:b/>
          <w:bCs/>
          <w:color w:val="auto"/>
          <w:sz w:val="24"/>
          <w:szCs w:val="24"/>
        </w:rPr>
        <w:t>F.</w:t>
      </w:r>
      <w:r w:rsidRPr="00224B6F">
        <w:rPr>
          <w:color w:val="auto"/>
        </w:rPr>
        <w:tab/>
      </w:r>
      <w:r w:rsidRPr="00224B6F">
        <w:rPr>
          <w:rFonts w:ascii="Times New Roman" w:eastAsia="Times New Roman" w:hAnsi="Times New Roman" w:cs="Times New Roman"/>
          <w:b/>
          <w:bCs/>
          <w:color w:val="auto"/>
          <w:sz w:val="24"/>
          <w:szCs w:val="24"/>
        </w:rPr>
        <w:t>Program Leadership</w:t>
      </w:r>
      <w:bookmarkEnd w:id="5"/>
      <w:r w:rsidRPr="00224B6F">
        <w:rPr>
          <w:rFonts w:ascii="Times New Roman" w:eastAsia="Times New Roman" w:hAnsi="Times New Roman" w:cs="Times New Roman"/>
          <w:b/>
          <w:bCs/>
          <w:color w:val="auto"/>
          <w:sz w:val="24"/>
          <w:szCs w:val="24"/>
        </w:rPr>
        <w:t xml:space="preserve"> </w:t>
      </w:r>
    </w:p>
    <w:p w14:paraId="7207973A" w14:textId="28CEF45D" w:rsidR="00A83E99" w:rsidRPr="00224B6F" w:rsidRDefault="53CACD45" w:rsidP="7209D39A">
      <w:pPr>
        <w:spacing w:after="5" w:line="269" w:lineRule="auto"/>
        <w:ind w:right="151"/>
      </w:pPr>
      <w:r w:rsidRPr="00224B6F">
        <w:rPr>
          <w:rFonts w:ascii="Times New Roman" w:eastAsia="Times New Roman" w:hAnsi="Times New Roman" w:cs="Times New Roman"/>
        </w:rPr>
        <w:t>Dr. Carrie McDermott</w:t>
      </w:r>
    </w:p>
    <w:p w14:paraId="276AE092" w14:textId="51CA0A8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Executive Director </w:t>
      </w:r>
    </w:p>
    <w:p w14:paraId="527B732E" w14:textId="13148E1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115 Epley Center for Health Professions </w:t>
      </w:r>
    </w:p>
    <w:p w14:paraId="36E4A46E" w14:textId="4E48B35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479-575-3907 </w:t>
      </w:r>
      <w:hyperlink r:id="rId16">
        <w:r w:rsidRPr="00224B6F">
          <w:rPr>
            <w:rStyle w:val="Hyperlink"/>
            <w:rFonts w:ascii="Times New Roman" w:eastAsia="Times New Roman" w:hAnsi="Times New Roman" w:cs="Times New Roman"/>
            <w:color w:val="auto"/>
          </w:rPr>
          <w:t>cmcdermott@uark.edu</w:t>
        </w:r>
      </w:hyperlink>
    </w:p>
    <w:p w14:paraId="0DB88A03" w14:textId="2102161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9117846" w14:textId="1F4FEF7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Kelsey Gilmet </w:t>
      </w:r>
    </w:p>
    <w:p w14:paraId="4DBAA64B" w14:textId="60AC2379" w:rsidR="00A83E99" w:rsidRPr="00224B6F" w:rsidRDefault="53CACD45" w:rsidP="7209D39A">
      <w:pPr>
        <w:spacing w:after="5" w:line="269" w:lineRule="auto"/>
        <w:ind w:right="151"/>
      </w:pPr>
      <w:r w:rsidRPr="00224B6F">
        <w:rPr>
          <w:rFonts w:ascii="Times New Roman" w:eastAsia="Times New Roman" w:hAnsi="Times New Roman" w:cs="Times New Roman"/>
        </w:rPr>
        <w:t>Associate Director</w:t>
      </w:r>
    </w:p>
    <w:p w14:paraId="4A9B51F0" w14:textId="248F034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113 Epley Center for Health Professions </w:t>
      </w:r>
    </w:p>
    <w:p w14:paraId="447F5075" w14:textId="6C19E81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479-575-3904 </w:t>
      </w:r>
      <w:hyperlink r:id="rId17">
        <w:r w:rsidRPr="00224B6F">
          <w:rPr>
            <w:rStyle w:val="Hyperlink"/>
            <w:rFonts w:ascii="Times New Roman" w:eastAsia="Times New Roman" w:hAnsi="Times New Roman" w:cs="Times New Roman"/>
            <w:color w:val="auto"/>
          </w:rPr>
          <w:t>gilmet@uark.edu</w:t>
        </w:r>
      </w:hyperlink>
      <w:r w:rsidRPr="00224B6F">
        <w:rPr>
          <w:rFonts w:ascii="Times New Roman" w:eastAsia="Times New Roman" w:hAnsi="Times New Roman" w:cs="Times New Roman"/>
        </w:rPr>
        <w:t xml:space="preserve"> </w:t>
      </w:r>
    </w:p>
    <w:p w14:paraId="517EEBDC" w14:textId="4F020DA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95ECBF3" w14:textId="34C1B78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49F2CFAC" w14:textId="58C198C4" w:rsidR="00A83E99" w:rsidRPr="00224B6F" w:rsidRDefault="53CACD45" w:rsidP="7209D39A">
      <w:pPr>
        <w:pStyle w:val="Heading1"/>
        <w:spacing w:line="269" w:lineRule="auto"/>
        <w:ind w:left="488" w:right="151" w:hanging="8"/>
        <w:jc w:val="center"/>
        <w:rPr>
          <w:color w:val="auto"/>
        </w:rPr>
      </w:pPr>
      <w:bookmarkStart w:id="6" w:name="_Toc224552265"/>
      <w:r w:rsidRPr="00224B6F">
        <w:rPr>
          <w:rFonts w:ascii="Times New Roman" w:eastAsia="Times New Roman" w:hAnsi="Times New Roman" w:cs="Times New Roman"/>
          <w:color w:val="auto"/>
          <w:sz w:val="28"/>
          <w:szCs w:val="28"/>
        </w:rPr>
        <w:lastRenderedPageBreak/>
        <w:t>SECTION II: ACADEMIC PROGRAMS</w:t>
      </w:r>
      <w:bookmarkEnd w:id="6"/>
      <w:r w:rsidRPr="00224B6F">
        <w:rPr>
          <w:rFonts w:ascii="Times New Roman" w:eastAsia="Times New Roman" w:hAnsi="Times New Roman" w:cs="Times New Roman"/>
          <w:color w:val="auto"/>
          <w:sz w:val="28"/>
          <w:szCs w:val="28"/>
        </w:rPr>
        <w:t xml:space="preserve"> </w:t>
      </w:r>
    </w:p>
    <w:p w14:paraId="790F0FFA" w14:textId="08900C88" w:rsidR="00A83E99" w:rsidRPr="00224B6F" w:rsidRDefault="53CACD45" w:rsidP="7209D39A">
      <w:pPr>
        <w:pStyle w:val="Heading2"/>
        <w:spacing w:line="269" w:lineRule="auto"/>
        <w:ind w:left="8" w:right="151" w:hanging="8"/>
        <w:rPr>
          <w:color w:val="auto"/>
        </w:rPr>
      </w:pPr>
      <w:bookmarkStart w:id="7" w:name="_Toc224552266"/>
      <w:r w:rsidRPr="00224B6F">
        <w:rPr>
          <w:rFonts w:ascii="Times New Roman" w:eastAsia="Times New Roman" w:hAnsi="Times New Roman" w:cs="Times New Roman"/>
          <w:b/>
          <w:bCs/>
          <w:color w:val="auto"/>
          <w:sz w:val="24"/>
          <w:szCs w:val="24"/>
        </w:rPr>
        <w:t xml:space="preserve">A. </w:t>
      </w:r>
      <w:r w:rsidRPr="00224B6F">
        <w:rPr>
          <w:color w:val="auto"/>
        </w:rPr>
        <w:tab/>
      </w:r>
      <w:r w:rsidRPr="00224B6F">
        <w:rPr>
          <w:rFonts w:ascii="Times New Roman" w:eastAsia="Times New Roman" w:hAnsi="Times New Roman" w:cs="Times New Roman"/>
          <w:b/>
          <w:bCs/>
          <w:color w:val="auto"/>
          <w:sz w:val="24"/>
          <w:szCs w:val="24"/>
        </w:rPr>
        <w:t>Overview of the EMSON Undergraduate Nursing Programs</w:t>
      </w:r>
      <w:bookmarkEnd w:id="7"/>
      <w:r w:rsidRPr="00224B6F">
        <w:rPr>
          <w:rFonts w:ascii="Times New Roman" w:eastAsia="Times New Roman" w:hAnsi="Times New Roman" w:cs="Times New Roman"/>
          <w:b/>
          <w:bCs/>
          <w:color w:val="auto"/>
          <w:sz w:val="24"/>
          <w:szCs w:val="24"/>
        </w:rPr>
        <w:t xml:space="preserve"> </w:t>
      </w:r>
    </w:p>
    <w:p w14:paraId="287FCBD7" w14:textId="5420F70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Bachelor of Science in Nursing (BSN) provides students with extensive knowledge and hands-on experience in a wide variety of settings, offers small clinical class sizes, low faculty- student ratios and one- on-one support from professors. The program emphasizes nurses' varied roles as caregivers, managers, teachers and researchers, and it prepares graduates to practice in the complex, highly sophisticated and exciting world of health care and provides a solid foundation for success in graduate schools and specialty certification. The online LPN and RN to BSN options provide the opportunity for licensed nurses to expand their knowledge and scope of practice. The baccalaureate program also establishes a foundation for graduate education in nursing and for continued personal and professional development. </w:t>
      </w:r>
    </w:p>
    <w:p w14:paraId="5DA432D8" w14:textId="26C433D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AA816C2" w14:textId="64BB0330" w:rsidR="00A83E99" w:rsidRPr="00224B6F" w:rsidRDefault="53CACD45" w:rsidP="7209D39A">
      <w:pPr>
        <w:pStyle w:val="Heading2"/>
        <w:spacing w:line="269" w:lineRule="auto"/>
        <w:ind w:left="8" w:right="151" w:hanging="8"/>
        <w:rPr>
          <w:color w:val="auto"/>
        </w:rPr>
      </w:pPr>
      <w:bookmarkStart w:id="8" w:name="_Toc224552267"/>
      <w:r w:rsidRPr="00224B6F">
        <w:rPr>
          <w:rFonts w:ascii="Times New Roman" w:eastAsia="Times New Roman" w:hAnsi="Times New Roman" w:cs="Times New Roman"/>
          <w:b/>
          <w:bCs/>
          <w:color w:val="auto"/>
          <w:sz w:val="24"/>
          <w:szCs w:val="24"/>
        </w:rPr>
        <w:t>B.</w:t>
      </w:r>
      <w:r w:rsidRPr="00224B6F">
        <w:rPr>
          <w:color w:val="auto"/>
        </w:rPr>
        <w:tab/>
      </w:r>
      <w:r w:rsidRPr="00224B6F">
        <w:rPr>
          <w:rFonts w:ascii="Times New Roman" w:eastAsia="Times New Roman" w:hAnsi="Times New Roman" w:cs="Times New Roman"/>
          <w:b/>
          <w:bCs/>
          <w:color w:val="auto"/>
          <w:sz w:val="24"/>
          <w:szCs w:val="24"/>
        </w:rPr>
        <w:t>Program Learning Outcomes</w:t>
      </w:r>
      <w:bookmarkEnd w:id="8"/>
      <w:r w:rsidRPr="00224B6F">
        <w:rPr>
          <w:rFonts w:ascii="Times New Roman" w:eastAsia="Times New Roman" w:hAnsi="Times New Roman" w:cs="Times New Roman"/>
          <w:b/>
          <w:bCs/>
          <w:color w:val="auto"/>
          <w:sz w:val="24"/>
          <w:szCs w:val="24"/>
        </w:rPr>
        <w:t xml:space="preserve"> </w:t>
      </w:r>
    </w:p>
    <w:p w14:paraId="39AC618C" w14:textId="7B981EE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goal of the BSN Program is to prepare graduates to provide culturally sensitive, evidence-based care to clients through the roles of caregiver, teacher, and manager in a variety of settings. </w:t>
      </w:r>
    </w:p>
    <w:p w14:paraId="7F97A8E8" w14:textId="44AEC24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2B6BE10" w14:textId="760B5C26"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Integrate evolving nursing knowledge and knowledge from other disciplines to make innovative and effective clinical decisions</w:t>
      </w:r>
    </w:p>
    <w:p w14:paraId="332A62A2" w14:textId="02B0B0D8"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Provide congruent, person-centered care that respects the uniqueness, dignity and worth of individuals</w:t>
      </w:r>
    </w:p>
    <w:p w14:paraId="79F1B1B6" w14:textId="3B8C5739"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Strive for the health needs of a variety of populations</w:t>
      </w:r>
    </w:p>
    <w:p w14:paraId="3CCF26A0" w14:textId="2A3106D5"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Synthesize evidence to inform nursing practice and contribute to the positive transformation of health care</w:t>
      </w:r>
    </w:p>
    <w:p w14:paraId="5D4CD651" w14:textId="79AC73C9"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Utilize improvement science to refine health care processes essential for the provision of high quality, safe and cost-effective patient care</w:t>
      </w:r>
    </w:p>
    <w:p w14:paraId="0A8BFDDD" w14:textId="709A83CA"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Collaborate effectively and intentionally with other health care professionals and community stakeholders to provide optimized health care</w:t>
      </w:r>
    </w:p>
    <w:p w14:paraId="122B9153" w14:textId="5BCB005B"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Steward resources and partnerships to provide safe and quality care to all people</w:t>
      </w:r>
    </w:p>
    <w:p w14:paraId="016A9831" w14:textId="6423507C"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 xml:space="preserve">Employ information and health care technologies appropriately to support patient </w:t>
      </w:r>
      <w:proofErr w:type="gramStart"/>
      <w:r w:rsidRPr="00224B6F">
        <w:rPr>
          <w:rFonts w:ascii="Times New Roman" w:eastAsia="Times New Roman" w:hAnsi="Times New Roman" w:cs="Times New Roman"/>
        </w:rPr>
        <w:t>care,  communication</w:t>
      </w:r>
      <w:proofErr w:type="gramEnd"/>
      <w:r w:rsidRPr="00224B6F">
        <w:rPr>
          <w:rFonts w:ascii="Times New Roman" w:eastAsia="Times New Roman" w:hAnsi="Times New Roman" w:cs="Times New Roman"/>
        </w:rPr>
        <w:t xml:space="preserve"> and effective decision making</w:t>
      </w:r>
    </w:p>
    <w:p w14:paraId="4E32D545" w14:textId="15B6E140"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Exhibit collegial, accountable and empathetic behavior aligned with the American Nurses Association’s Code of Ethics and the Arkansas Nurse Practice Act</w:t>
      </w:r>
    </w:p>
    <w:p w14:paraId="2AE05644" w14:textId="789B9969" w:rsidR="447BAA15" w:rsidRPr="00224B6F" w:rsidRDefault="447BAA15" w:rsidP="2F729AF3">
      <w:pPr>
        <w:pStyle w:val="ListParagraph"/>
        <w:numPr>
          <w:ilvl w:val="0"/>
          <w:numId w:val="1"/>
        </w:numPr>
        <w:shd w:val="clear" w:color="auto" w:fill="FFFFFF" w:themeFill="background1"/>
        <w:spacing w:after="0"/>
        <w:rPr>
          <w:rFonts w:ascii="Times New Roman" w:eastAsia="Times New Roman" w:hAnsi="Times New Roman" w:cs="Times New Roman"/>
        </w:rPr>
      </w:pPr>
      <w:r w:rsidRPr="00224B6F">
        <w:rPr>
          <w:rFonts w:ascii="Times New Roman" w:eastAsia="Times New Roman" w:hAnsi="Times New Roman" w:cs="Times New Roman"/>
        </w:rPr>
        <w:t>Demonstrate a commitment to personal wellness, lifelong learning and transformational leadership practice</w:t>
      </w:r>
    </w:p>
    <w:p w14:paraId="618A3E24" w14:textId="35C629A0" w:rsidR="2F729AF3" w:rsidRPr="00224B6F" w:rsidRDefault="2F729AF3" w:rsidP="2F729AF3">
      <w:pPr>
        <w:shd w:val="clear" w:color="auto" w:fill="FFFFFF" w:themeFill="background1"/>
        <w:spacing w:after="0"/>
        <w:rPr>
          <w:rFonts w:ascii="Lato" w:eastAsia="Lato" w:hAnsi="Lato" w:cs="Lato"/>
        </w:rPr>
      </w:pPr>
    </w:p>
    <w:p w14:paraId="0A06099F" w14:textId="21E32D68" w:rsidR="2F729AF3" w:rsidRPr="00224B6F" w:rsidRDefault="2F729AF3" w:rsidP="2F729AF3">
      <w:pPr>
        <w:spacing w:after="5" w:line="269" w:lineRule="auto"/>
        <w:ind w:left="450" w:right="151"/>
        <w:rPr>
          <w:rFonts w:ascii="Times New Roman" w:eastAsia="Times New Roman" w:hAnsi="Times New Roman" w:cs="Times New Roman"/>
        </w:rPr>
      </w:pPr>
    </w:p>
    <w:p w14:paraId="1ECAA345" w14:textId="5C8A092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5895F48" w14:textId="5A9FFEE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19FA026" w14:textId="055085EA"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C.</w:t>
      </w:r>
      <w:r w:rsidRPr="00224B6F">
        <w:tab/>
      </w:r>
      <w:r w:rsidRPr="00224B6F">
        <w:rPr>
          <w:rFonts w:ascii="Times New Roman" w:eastAsia="Times New Roman" w:hAnsi="Times New Roman" w:cs="Times New Roman"/>
          <w:b/>
          <w:bCs/>
        </w:rPr>
        <w:t>Public Notice of Accreditation Review of University of Arkansas Baccalaureate Degree in Nursing and State Board of Nursing Approval</w:t>
      </w:r>
      <w:r w:rsidRPr="00224B6F">
        <w:rPr>
          <w:rFonts w:ascii="Times New Roman" w:eastAsia="Times New Roman" w:hAnsi="Times New Roman" w:cs="Times New Roman"/>
        </w:rPr>
        <w:t xml:space="preserve"> </w:t>
      </w:r>
    </w:p>
    <w:p w14:paraId="0D463D3C" w14:textId="1CB5C2E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792D27C" w14:textId="598BEA9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undergraduate programs at the University of Arkansas Eleanor Mann School of Nursing are accredited by the: </w:t>
      </w:r>
    </w:p>
    <w:p w14:paraId="18CB7EA9" w14:textId="5ADF63F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Commission on Collegiate Nursing Education </w:t>
      </w:r>
    </w:p>
    <w:p w14:paraId="55C1AE61" w14:textId="68101D7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One DuPont Circle, NW Suite 530 Washington, DC 20036 </w:t>
      </w:r>
    </w:p>
    <w:p w14:paraId="0E3875F4" w14:textId="153E059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Phone: (202)887-6791 </w:t>
      </w:r>
    </w:p>
    <w:p w14:paraId="2B440528" w14:textId="713E1DF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163D594" w14:textId="2DC8788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Baccalaureate degree in nursing at the University of Arkansas was accredited by the Commission on Collegiate Nursing Education on September 26, 2016, for a term of 10 years. The Arkansas State Board of Nursing has granted the Eleanor Mann School of Nursing continued approval until 2027. </w:t>
      </w:r>
    </w:p>
    <w:p w14:paraId="5E14C3CB" w14:textId="55F9640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E357ECE" w14:textId="40F0035E" w:rsidR="00A83E99" w:rsidRPr="00224B6F" w:rsidRDefault="53CACD45" w:rsidP="7209D39A">
      <w:pPr>
        <w:pStyle w:val="Heading1"/>
        <w:spacing w:line="269" w:lineRule="auto"/>
        <w:ind w:left="488" w:right="151" w:hanging="8"/>
        <w:jc w:val="center"/>
        <w:rPr>
          <w:color w:val="auto"/>
        </w:rPr>
      </w:pPr>
      <w:bookmarkStart w:id="9" w:name="_Toc224552268"/>
      <w:r w:rsidRPr="00224B6F">
        <w:rPr>
          <w:rFonts w:ascii="Times New Roman" w:eastAsia="Times New Roman" w:hAnsi="Times New Roman" w:cs="Times New Roman"/>
          <w:color w:val="auto"/>
          <w:sz w:val="28"/>
          <w:szCs w:val="28"/>
        </w:rPr>
        <w:t>SECTION III. PRE-LICENSURE ACADEMIC POLICIES AND PROCEDURES</w:t>
      </w:r>
      <w:bookmarkEnd w:id="9"/>
      <w:r w:rsidRPr="00224B6F">
        <w:rPr>
          <w:rFonts w:ascii="Times New Roman" w:eastAsia="Times New Roman" w:hAnsi="Times New Roman" w:cs="Times New Roman"/>
          <w:color w:val="auto"/>
          <w:sz w:val="28"/>
          <w:szCs w:val="28"/>
        </w:rPr>
        <w:t xml:space="preserve"> </w:t>
      </w:r>
    </w:p>
    <w:p w14:paraId="5D652FB1" w14:textId="1CCAB08C" w:rsidR="00A83E99" w:rsidRPr="00224B6F" w:rsidRDefault="53CACD45" w:rsidP="7209D39A">
      <w:pPr>
        <w:pStyle w:val="Heading2"/>
        <w:spacing w:line="269" w:lineRule="auto"/>
        <w:ind w:left="8" w:right="151" w:hanging="8"/>
        <w:rPr>
          <w:color w:val="auto"/>
        </w:rPr>
      </w:pPr>
      <w:bookmarkStart w:id="10" w:name="_Toc224552269"/>
      <w:r w:rsidRPr="00224B6F">
        <w:rPr>
          <w:rFonts w:ascii="Times New Roman" w:eastAsia="Times New Roman" w:hAnsi="Times New Roman" w:cs="Times New Roman"/>
          <w:b/>
          <w:bCs/>
          <w:color w:val="auto"/>
          <w:sz w:val="24"/>
          <w:szCs w:val="24"/>
        </w:rPr>
        <w:t>A.</w:t>
      </w:r>
      <w:r w:rsidRPr="00224B6F">
        <w:rPr>
          <w:color w:val="auto"/>
        </w:rPr>
        <w:tab/>
      </w:r>
      <w:r w:rsidRPr="00224B6F">
        <w:rPr>
          <w:rFonts w:ascii="Times New Roman" w:eastAsia="Times New Roman" w:hAnsi="Times New Roman" w:cs="Times New Roman"/>
          <w:b/>
          <w:bCs/>
          <w:color w:val="auto"/>
          <w:sz w:val="24"/>
          <w:szCs w:val="24"/>
        </w:rPr>
        <w:t>Technical Standards</w:t>
      </w:r>
      <w:bookmarkEnd w:id="10"/>
    </w:p>
    <w:p w14:paraId="4FE613F5" w14:textId="3D26A3C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professional nurse must possess the knowledge and ability to effectively assist his/her client’s biophysical, psychological, social, cultural, and intellectual domains. Further, the professional nurse must competently analyze the assessment data through intellectual processing to arrive at a definition of the client’s status or problem, plan independently or collaboratively for a full range of therapeutic interventions, execute all or part of the plans through nursing acts, and evaluate the care delivered and the client’s responses to it.  </w:t>
      </w:r>
    </w:p>
    <w:p w14:paraId="38BAFF65" w14:textId="573F015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candidate for professional nursing or advanced practice nursing must have the abilities and skills necessary for use of the nursing process. These skills and abilities include observation, communication, motor ability, conceptualization, integration and quantification, and behavioral/social acceptability. Technological compensation can be made for some handicaps in certain of these areas, but a candidate should be able to perform in a reasonably independent manner. The use of a trained intermediary is not acceptable, in that a candidate’s judgment must be mediated by someone else’s power of observation and selection. The following abilities and skills are necessary to meet the requirements of the program:   </w:t>
      </w:r>
    </w:p>
    <w:p w14:paraId="6BACF787" w14:textId="12965B0E" w:rsidR="00A83E99" w:rsidRPr="00224B6F" w:rsidRDefault="53CACD45" w:rsidP="7209D39A">
      <w:pPr>
        <w:spacing w:after="5" w:line="269" w:lineRule="auto"/>
        <w:ind w:right="151"/>
      </w:pPr>
      <w:r w:rsidRPr="00224B6F">
        <w:rPr>
          <w:rFonts w:ascii="Times New Roman" w:eastAsia="Times New Roman" w:hAnsi="Times New Roman" w:cs="Times New Roman"/>
          <w:b/>
          <w:bCs/>
        </w:rPr>
        <w:t>1. Sensory and Observational Skills:</w:t>
      </w:r>
      <w:r w:rsidRPr="00224B6F">
        <w:rPr>
          <w:rFonts w:ascii="Times New Roman" w:eastAsia="Times New Roman" w:hAnsi="Times New Roman" w:cs="Times New Roman"/>
        </w:rPr>
        <w:t xml:space="preserve"> The candidate must be able to observe a patient accurately at a distance and in proximity. Observation necessitates the functional use of the sense of vision, hearing, and somatic sensation. It is enhanced by the functional use of the sense of smell.  </w:t>
      </w:r>
    </w:p>
    <w:p w14:paraId="2F6B42E1" w14:textId="20D1049E" w:rsidR="00A83E99" w:rsidRPr="00224B6F" w:rsidRDefault="53CACD45" w:rsidP="7209D39A">
      <w:pPr>
        <w:spacing w:after="5" w:line="269" w:lineRule="auto"/>
        <w:ind w:right="151"/>
      </w:pPr>
      <w:r w:rsidRPr="00224B6F">
        <w:rPr>
          <w:rFonts w:ascii="Times New Roman" w:eastAsia="Times New Roman" w:hAnsi="Times New Roman" w:cs="Times New Roman"/>
          <w:b/>
          <w:bCs/>
        </w:rPr>
        <w:t>2. Communication Skills:</w:t>
      </w:r>
      <w:r w:rsidRPr="00224B6F">
        <w:rPr>
          <w:rFonts w:ascii="Times New Roman" w:eastAsia="Times New Roman" w:hAnsi="Times New Roman" w:cs="Times New Roman"/>
        </w:rPr>
        <w:t xml:space="preserve"> The candidate must be able to speak, to hear, and to observe patients to elicit information; describe changes in mood, activity, and posture; and perceive nonverbal communications. A candidate must be able to communicate effectively and sensitively with patients. Communication includes not only speech but reading and writing. </w:t>
      </w:r>
      <w:r w:rsidRPr="00224B6F">
        <w:rPr>
          <w:rFonts w:ascii="Times New Roman" w:eastAsia="Times New Roman" w:hAnsi="Times New Roman" w:cs="Times New Roman"/>
        </w:rPr>
        <w:lastRenderedPageBreak/>
        <w:t xml:space="preserve">The candidate must be able to communicate effectively and efficiently in oral and written form with all members of the healthcare team.  </w:t>
      </w:r>
    </w:p>
    <w:p w14:paraId="4178BC70" w14:textId="746C3C7D" w:rsidR="00A83E99" w:rsidRPr="00224B6F" w:rsidRDefault="53CACD45" w:rsidP="7209D39A">
      <w:pPr>
        <w:spacing w:after="5" w:line="269" w:lineRule="auto"/>
        <w:ind w:right="151"/>
      </w:pPr>
      <w:r w:rsidRPr="00224B6F">
        <w:rPr>
          <w:rFonts w:ascii="Times New Roman" w:eastAsia="Times New Roman" w:hAnsi="Times New Roman" w:cs="Times New Roman"/>
          <w:b/>
          <w:bCs/>
        </w:rPr>
        <w:t>3. Motor and Physical Abilities:</w:t>
      </w:r>
      <w:r w:rsidRPr="00224B6F">
        <w:rPr>
          <w:rFonts w:ascii="Times New Roman" w:eastAsia="Times New Roman" w:hAnsi="Times New Roman" w:cs="Times New Roman"/>
        </w:rPr>
        <w:t xml:space="preserve"> Candidates should have sufficient motor function to elicit information from patients by palpation, auscultation, percussion, and other assessment maneuvers. A candidate must have sufficient motor skills to gain access to clients in a variety of care settings and to manipulate the equipment central to the treatment of patients receiving professional nursing care. Such actions require coordination of both gross and fine muscular movements, equilibrium, and functional use of the senses of touch and vision. Students who have a medical condition, injury, or are taking any substance that impairs judgment or physical ability (including prescription medications, medical marijuana, and alcohol) may not be able to meet the requirements of the clinical practicum placement, where patient safety is the topmost concern. </w:t>
      </w:r>
    </w:p>
    <w:p w14:paraId="2D625C80" w14:textId="663D0D59" w:rsidR="00A83E99" w:rsidRPr="00224B6F" w:rsidRDefault="53CACD45" w:rsidP="7209D39A">
      <w:pPr>
        <w:spacing w:after="5" w:line="269" w:lineRule="auto"/>
        <w:ind w:right="151"/>
      </w:pPr>
      <w:r w:rsidRPr="00224B6F">
        <w:rPr>
          <w:rFonts w:ascii="Times New Roman" w:eastAsia="Times New Roman" w:hAnsi="Times New Roman" w:cs="Times New Roman"/>
          <w:b/>
          <w:bCs/>
        </w:rPr>
        <w:t>4. Intellectual-Conceptual, Integrative, and Quantitative Abilities:</w:t>
      </w:r>
      <w:r w:rsidRPr="00224B6F">
        <w:rPr>
          <w:rFonts w:ascii="Times New Roman" w:eastAsia="Times New Roman" w:hAnsi="Times New Roman" w:cs="Times New Roman"/>
        </w:rPr>
        <w:t xml:space="preserve"> These abilities include measurement, calculation, reasoning, analysis, and synthesis. Problem solving, the critical skill demanded of nurses, requires all these intellectual abilities. In addition, the candidate should be able to comprehend three-dimensional relationships and to understand the spatial relationships of structures.  </w:t>
      </w:r>
    </w:p>
    <w:p w14:paraId="61796AA3" w14:textId="4CF721BA" w:rsidR="00A83E99" w:rsidRPr="00224B6F" w:rsidRDefault="53CACD45" w:rsidP="7209D39A">
      <w:pPr>
        <w:spacing w:after="5" w:line="269" w:lineRule="auto"/>
        <w:ind w:right="151"/>
      </w:pPr>
      <w:r w:rsidRPr="00224B6F">
        <w:rPr>
          <w:rFonts w:ascii="Times New Roman" w:eastAsia="Times New Roman" w:hAnsi="Times New Roman" w:cs="Times New Roman"/>
          <w:b/>
          <w:bCs/>
        </w:rPr>
        <w:t>5. Behavioral and Emotional Stability:</w:t>
      </w:r>
      <w:r w:rsidRPr="00224B6F">
        <w:rPr>
          <w:rFonts w:ascii="Times New Roman" w:eastAsia="Times New Roman" w:hAnsi="Times New Roman" w:cs="Times New Roman"/>
        </w:rPr>
        <w:t xml:space="preserve"> A candidate must possess the emotional health required for full utilization of his/her intellectual abilities, the exercise of good judgment, the prompt completion of all </w:t>
      </w:r>
      <w:proofErr w:type="gramStart"/>
      <w:r w:rsidRPr="00224B6F">
        <w:rPr>
          <w:rFonts w:ascii="Times New Roman" w:eastAsia="Times New Roman" w:hAnsi="Times New Roman" w:cs="Times New Roman"/>
        </w:rPr>
        <w:t>responsibilities</w:t>
      </w:r>
      <w:proofErr w:type="gramEnd"/>
      <w:r w:rsidRPr="00224B6F">
        <w:rPr>
          <w:rFonts w:ascii="Times New Roman" w:eastAsia="Times New Roman" w:hAnsi="Times New Roman" w:cs="Times New Roman"/>
        </w:rPr>
        <w:t xml:space="preserve"> attendant to the care of patients, and the development of mature, sensitive, and effective relationships with patients. Candidates must be able to tolerate physically taxing workloads and to function effectively under stress. They must be able to adapt to changing environments, to display flexibility, and to learn to function in the face of uncertainties inherent in the clinical problems of many patients. Compassion, integrity, concern for others, interpersonal skills, interest, and motivation are all personal qualities necessary for professional nursing.  </w:t>
      </w:r>
    </w:p>
    <w:p w14:paraId="5BD11053" w14:textId="1D2FDCE5" w:rsidR="00A83E99" w:rsidRPr="00224B6F" w:rsidRDefault="53CACD45" w:rsidP="7209D39A">
      <w:pPr>
        <w:spacing w:after="5" w:line="269" w:lineRule="auto"/>
        <w:ind w:right="151"/>
      </w:pPr>
      <w:r w:rsidRPr="00224B6F">
        <w:rPr>
          <w:rFonts w:ascii="Times New Roman" w:eastAsia="Times New Roman" w:hAnsi="Times New Roman" w:cs="Times New Roman"/>
          <w:b/>
          <w:bCs/>
        </w:rPr>
        <w:t>Reasonable Accommodations</w:t>
      </w:r>
      <w:r w:rsidRPr="00224B6F">
        <w:rPr>
          <w:rFonts w:ascii="Times New Roman" w:eastAsia="Times New Roman" w:hAnsi="Times New Roman" w:cs="Times New Roman"/>
        </w:rPr>
        <w:t xml:space="preserve"> </w:t>
      </w:r>
    </w:p>
    <w:p w14:paraId="56CC1AD1" w14:textId="2CBD022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Eleanor Mann School of Nursing is committed to supporting students with documented disabilities. Reasonable accommodation will be provided in accordance with legal requirements, </w:t>
      </w:r>
      <w:proofErr w:type="gramStart"/>
      <w:r w:rsidRPr="00224B6F">
        <w:rPr>
          <w:rFonts w:ascii="Times New Roman" w:eastAsia="Times New Roman" w:hAnsi="Times New Roman" w:cs="Times New Roman"/>
        </w:rPr>
        <w:t>as long as</w:t>
      </w:r>
      <w:proofErr w:type="gramEnd"/>
      <w:r w:rsidRPr="00224B6F">
        <w:rPr>
          <w:rFonts w:ascii="Times New Roman" w:eastAsia="Times New Roman" w:hAnsi="Times New Roman" w:cs="Times New Roman"/>
        </w:rPr>
        <w:t xml:space="preserve"> they do not compromise patient safety or essential nursing competencies, or the student’s ability to undertake the full curriculum and/or technical standards. In some cases, dependent on the specific course or curriculum requirements an accommodation may not be considered reasonable. Determination will be made by the EMSON Leadership in consultation with the Center for Educational Access whether the necessary accommodations or modifications can be made reasonably.  </w:t>
      </w:r>
    </w:p>
    <w:p w14:paraId="2CEB908A" w14:textId="3334DC37" w:rsidR="00A83E99" w:rsidRPr="00224B6F" w:rsidRDefault="53CACD45" w:rsidP="7209D39A">
      <w:pPr>
        <w:spacing w:after="5" w:line="269" w:lineRule="auto"/>
        <w:ind w:right="151"/>
      </w:pPr>
      <w:r w:rsidRPr="00224B6F">
        <w:rPr>
          <w:rFonts w:ascii="Times New Roman" w:eastAsia="Times New Roman" w:hAnsi="Times New Roman" w:cs="Times New Roman"/>
          <w:b/>
          <w:bCs/>
        </w:rPr>
        <w:t>Conclusion</w:t>
      </w:r>
      <w:r w:rsidRPr="00224B6F">
        <w:rPr>
          <w:rFonts w:ascii="Times New Roman" w:eastAsia="Times New Roman" w:hAnsi="Times New Roman" w:cs="Times New Roman"/>
        </w:rPr>
        <w:t xml:space="preserve"> </w:t>
      </w:r>
    </w:p>
    <w:p w14:paraId="041508F5" w14:textId="4BF32D8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Meeting these technical standards is essential for success in the nursing program and future professional practice. Students who have concerns about their ability to meet these standards should consult with faculty or advisors for guidance. </w:t>
      </w:r>
    </w:p>
    <w:p w14:paraId="2800594D" w14:textId="1A988EC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684A2D8" w14:textId="62765CAD" w:rsidR="00A83E99" w:rsidRPr="00224B6F" w:rsidRDefault="53CACD45" w:rsidP="7209D39A">
      <w:pPr>
        <w:pStyle w:val="Heading2"/>
        <w:spacing w:line="269" w:lineRule="auto"/>
        <w:ind w:left="8" w:right="151" w:hanging="8"/>
        <w:rPr>
          <w:color w:val="auto"/>
        </w:rPr>
      </w:pPr>
      <w:bookmarkStart w:id="11" w:name="_Toc224552270"/>
      <w:r w:rsidRPr="00224B6F">
        <w:rPr>
          <w:rFonts w:ascii="Times New Roman" w:eastAsia="Times New Roman" w:hAnsi="Times New Roman" w:cs="Times New Roman"/>
          <w:b/>
          <w:bCs/>
          <w:color w:val="auto"/>
          <w:sz w:val="24"/>
          <w:szCs w:val="24"/>
        </w:rPr>
        <w:lastRenderedPageBreak/>
        <w:t>B.</w:t>
      </w:r>
      <w:r w:rsidRPr="00224B6F">
        <w:rPr>
          <w:color w:val="auto"/>
        </w:rPr>
        <w:tab/>
      </w:r>
      <w:r w:rsidRPr="00224B6F">
        <w:rPr>
          <w:rFonts w:ascii="Times New Roman" w:eastAsia="Times New Roman" w:hAnsi="Times New Roman" w:cs="Times New Roman"/>
          <w:b/>
          <w:bCs/>
          <w:color w:val="auto"/>
          <w:sz w:val="24"/>
          <w:szCs w:val="24"/>
        </w:rPr>
        <w:t>Academic Advising</w:t>
      </w:r>
      <w:bookmarkEnd w:id="11"/>
      <w:r w:rsidRPr="00224B6F">
        <w:rPr>
          <w:rFonts w:ascii="Times New Roman" w:eastAsia="Times New Roman" w:hAnsi="Times New Roman" w:cs="Times New Roman"/>
          <w:b/>
          <w:bCs/>
          <w:color w:val="auto"/>
          <w:sz w:val="24"/>
          <w:szCs w:val="24"/>
        </w:rPr>
        <w:t xml:space="preserve"> </w:t>
      </w:r>
    </w:p>
    <w:p w14:paraId="4180EC5E" w14:textId="01C8F9E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work with program academic advisor on an ongoing basis throughout their program of study to promote successful program completion. </w:t>
      </w:r>
    </w:p>
    <w:p w14:paraId="5ABFB022" w14:textId="7548E9D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Appointments can be scheduled with your academic counselor by self-scheduling through UA Success in Blackboard. </w:t>
      </w:r>
    </w:p>
    <w:p w14:paraId="176B33E9" w14:textId="20A2B72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are expected to meet with their academic counselor for an advising appointment: </w:t>
      </w:r>
    </w:p>
    <w:p w14:paraId="04505ECB" w14:textId="6B358E23" w:rsidR="00A83E99" w:rsidRPr="00224B6F" w:rsidRDefault="53CACD45" w:rsidP="7209D39A">
      <w:pPr>
        <w:pStyle w:val="ListParagraph"/>
        <w:numPr>
          <w:ilvl w:val="0"/>
          <w:numId w:val="5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Each semester prior to registration </w:t>
      </w:r>
    </w:p>
    <w:p w14:paraId="0A7DA32B" w14:textId="13E766CC" w:rsidR="00A83E99" w:rsidRPr="00224B6F" w:rsidRDefault="53CACD45" w:rsidP="7209D39A">
      <w:pPr>
        <w:pStyle w:val="ListParagraph"/>
        <w:numPr>
          <w:ilvl w:val="0"/>
          <w:numId w:val="5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To add or drop a course(s) </w:t>
      </w:r>
    </w:p>
    <w:p w14:paraId="78EF7D85" w14:textId="418B5288" w:rsidR="00A83E99" w:rsidRPr="00224B6F" w:rsidRDefault="53CACD45" w:rsidP="7209D39A">
      <w:pPr>
        <w:pStyle w:val="ListParagraph"/>
        <w:numPr>
          <w:ilvl w:val="0"/>
          <w:numId w:val="5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To change their program of study/degree plan Prior to graduation </w:t>
      </w:r>
    </w:p>
    <w:p w14:paraId="7FB125E4" w14:textId="16522069" w:rsidR="00A83E99" w:rsidRPr="00224B6F" w:rsidRDefault="53CACD45" w:rsidP="7209D39A">
      <w:pPr>
        <w:pStyle w:val="ListParagraph"/>
        <w:numPr>
          <w:ilvl w:val="0"/>
          <w:numId w:val="5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To discuss any problems affecting academic performance or academic standing</w:t>
      </w:r>
    </w:p>
    <w:p w14:paraId="7AB0679E" w14:textId="48D18E30" w:rsidR="00A83E99" w:rsidRPr="00224B6F" w:rsidRDefault="53CACD45" w:rsidP="7209D39A">
      <w:pPr>
        <w:pStyle w:val="ListParagraph"/>
        <w:numPr>
          <w:ilvl w:val="0"/>
          <w:numId w:val="5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Discontinuing or re-entering the program </w:t>
      </w:r>
    </w:p>
    <w:p w14:paraId="1592297A" w14:textId="7A41F0A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7C26D0D" w14:textId="6876E53D" w:rsidR="00A83E99" w:rsidRPr="00224B6F" w:rsidRDefault="53CACD45" w:rsidP="7209D39A">
      <w:pPr>
        <w:pStyle w:val="Heading2"/>
        <w:spacing w:line="269" w:lineRule="auto"/>
        <w:ind w:left="8" w:right="151" w:hanging="8"/>
        <w:rPr>
          <w:color w:val="auto"/>
        </w:rPr>
      </w:pPr>
      <w:bookmarkStart w:id="12" w:name="_Toc224552271"/>
      <w:r w:rsidRPr="00224B6F">
        <w:rPr>
          <w:rFonts w:ascii="Times New Roman" w:eastAsia="Times New Roman" w:hAnsi="Times New Roman" w:cs="Times New Roman"/>
          <w:b/>
          <w:bCs/>
          <w:color w:val="auto"/>
          <w:sz w:val="24"/>
          <w:szCs w:val="24"/>
        </w:rPr>
        <w:t>C.</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Faculty Mentor</w:t>
      </w:r>
      <w:bookmarkEnd w:id="12"/>
      <w:r w:rsidRPr="00224B6F">
        <w:rPr>
          <w:rFonts w:ascii="Times New Roman" w:eastAsia="Times New Roman" w:hAnsi="Times New Roman" w:cs="Times New Roman"/>
          <w:b/>
          <w:bCs/>
          <w:color w:val="auto"/>
          <w:sz w:val="24"/>
          <w:szCs w:val="24"/>
        </w:rPr>
        <w:t xml:space="preserve"> </w:t>
      </w:r>
    </w:p>
    <w:p w14:paraId="3DD822E8" w14:textId="2E206964" w:rsidR="00A83E99" w:rsidRPr="00224B6F" w:rsidRDefault="53CACD45" w:rsidP="7209D39A">
      <w:pPr>
        <w:spacing w:after="5" w:line="269" w:lineRule="auto"/>
        <w:ind w:right="151"/>
      </w:pPr>
      <w:r w:rsidRPr="00224B6F">
        <w:rPr>
          <w:rFonts w:ascii="Times New Roman" w:eastAsia="Times New Roman" w:hAnsi="Times New Roman" w:cs="Times New Roman"/>
        </w:rPr>
        <w:t>Upon admission, students are assigned a faculty mentor.</w:t>
      </w:r>
      <w:r w:rsidR="009E4B33">
        <w:rPr>
          <w:rFonts w:ascii="Times New Roman" w:eastAsia="Times New Roman" w:hAnsi="Times New Roman" w:cs="Times New Roman"/>
        </w:rPr>
        <w:t xml:space="preserve"> </w:t>
      </w:r>
      <w:r w:rsidRPr="00224B6F">
        <w:rPr>
          <w:rFonts w:ascii="Times New Roman" w:eastAsia="Times New Roman" w:hAnsi="Times New Roman" w:cs="Times New Roman"/>
        </w:rPr>
        <w:t xml:space="preserve">The role of the faculty mentor is to provide professional guidance and personal support. Students are encouraged to contact their faculty mentor at least once a semester to discuss: </w:t>
      </w:r>
    </w:p>
    <w:p w14:paraId="3F63EBCC" w14:textId="43F253F9" w:rsidR="00A83E99" w:rsidRPr="00224B6F" w:rsidRDefault="53CACD45" w:rsidP="7209D39A">
      <w:pPr>
        <w:pStyle w:val="ListParagraph"/>
        <w:numPr>
          <w:ilvl w:val="0"/>
          <w:numId w:val="5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Plans for professional and academic development and/or career paths </w:t>
      </w:r>
    </w:p>
    <w:p w14:paraId="7D35A29E" w14:textId="0109D175" w:rsidR="00A83E99" w:rsidRPr="00224B6F" w:rsidRDefault="53CACD45" w:rsidP="7209D39A">
      <w:pPr>
        <w:pStyle w:val="ListParagraph"/>
        <w:numPr>
          <w:ilvl w:val="0"/>
          <w:numId w:val="5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Strategies for success in current courses </w:t>
      </w:r>
    </w:p>
    <w:p w14:paraId="24F910F8" w14:textId="32DA152C" w:rsidR="00A83E99" w:rsidRPr="00224B6F" w:rsidRDefault="53CACD45" w:rsidP="7209D39A">
      <w:pPr>
        <w:pStyle w:val="ListParagraph"/>
        <w:numPr>
          <w:ilvl w:val="0"/>
          <w:numId w:val="5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Potential opportunities to engage in service or research activities at the undergraduate level </w:t>
      </w:r>
    </w:p>
    <w:p w14:paraId="424DE4B6" w14:textId="5DFEB20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Please feel free to contact your faculty mentor at any time. If it is an issue that does not fall under the umbrella of the mentor role, your mentor can provide the direction needed for you to get the assistance. </w:t>
      </w:r>
    </w:p>
    <w:p w14:paraId="69E5C37C" w14:textId="49D1D77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19F7FA9" w14:textId="1E176595" w:rsidR="00A83E99" w:rsidRPr="00224B6F" w:rsidRDefault="53CACD45" w:rsidP="7209D39A">
      <w:pPr>
        <w:pStyle w:val="Heading2"/>
        <w:spacing w:line="269" w:lineRule="auto"/>
        <w:ind w:left="8" w:right="151" w:hanging="8"/>
        <w:rPr>
          <w:color w:val="auto"/>
        </w:rPr>
      </w:pPr>
      <w:bookmarkStart w:id="13" w:name="_Toc224552272"/>
      <w:r w:rsidRPr="00224B6F">
        <w:rPr>
          <w:rFonts w:ascii="Times New Roman" w:eastAsia="Times New Roman" w:hAnsi="Times New Roman" w:cs="Times New Roman"/>
          <w:b/>
          <w:bCs/>
          <w:color w:val="auto"/>
          <w:sz w:val="24"/>
          <w:szCs w:val="24"/>
        </w:rPr>
        <w:t>D.</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Registration</w:t>
      </w:r>
      <w:bookmarkEnd w:id="13"/>
      <w:r w:rsidRPr="00224B6F">
        <w:rPr>
          <w:rFonts w:ascii="Times New Roman" w:eastAsia="Times New Roman" w:hAnsi="Times New Roman" w:cs="Times New Roman"/>
          <w:b/>
          <w:bCs/>
          <w:color w:val="auto"/>
          <w:sz w:val="24"/>
          <w:szCs w:val="24"/>
        </w:rPr>
        <w:t xml:space="preserve"> </w:t>
      </w:r>
    </w:p>
    <w:p w14:paraId="1673ED99" w14:textId="2C77FEE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At the end of each semester, students in the pre-licensure program are assigned to course sections for the upcoming semester by the EMSON administration. Students are notified through </w:t>
      </w:r>
      <w:proofErr w:type="spellStart"/>
      <w:r w:rsidRPr="00224B6F">
        <w:rPr>
          <w:rFonts w:ascii="Times New Roman" w:eastAsia="Times New Roman" w:hAnsi="Times New Roman" w:cs="Times New Roman"/>
        </w:rPr>
        <w:t>uark</w:t>
      </w:r>
      <w:proofErr w:type="spellEnd"/>
      <w:r w:rsidRPr="00224B6F">
        <w:rPr>
          <w:rFonts w:ascii="Garamond" w:eastAsia="Garamond" w:hAnsi="Garamond" w:cs="Garamond"/>
        </w:rPr>
        <w:t xml:space="preserve"> </w:t>
      </w:r>
      <w:r w:rsidRPr="00224B6F">
        <w:rPr>
          <w:rFonts w:ascii="Times New Roman" w:eastAsia="Times New Roman" w:hAnsi="Times New Roman" w:cs="Times New Roman"/>
        </w:rPr>
        <w:t xml:space="preserve">email when the assignment is made. Enrollment instructions are maintained in </w:t>
      </w:r>
    </w:p>
    <w:p w14:paraId="3BA05CF9" w14:textId="66A86EE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Blackboard under the Bachelor of Science in Nursing Community course list under ‘Non-Credit’ Courses on your Blackboard homepage. Students are expected to register/enroll in courses before the end of each semester to ensure timely communication is received related to the upcoming courses. </w:t>
      </w:r>
    </w:p>
    <w:p w14:paraId="34B1A7DF" w14:textId="1218EC6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50D2FE2" w14:textId="54C87B31" w:rsidR="00A83E99" w:rsidRPr="00224B6F" w:rsidRDefault="53CACD45" w:rsidP="7209D39A">
      <w:pPr>
        <w:pStyle w:val="Heading2"/>
        <w:spacing w:line="269" w:lineRule="auto"/>
        <w:ind w:left="8" w:right="151" w:hanging="8"/>
        <w:rPr>
          <w:color w:val="auto"/>
        </w:rPr>
      </w:pPr>
      <w:bookmarkStart w:id="14" w:name="_Toc224552273"/>
      <w:r w:rsidRPr="00224B6F">
        <w:rPr>
          <w:rFonts w:ascii="Times New Roman" w:eastAsia="Times New Roman" w:hAnsi="Times New Roman" w:cs="Times New Roman"/>
          <w:b/>
          <w:bCs/>
          <w:color w:val="auto"/>
          <w:sz w:val="24"/>
          <w:szCs w:val="24"/>
        </w:rPr>
        <w:t>E.</w:t>
      </w:r>
      <w:r w:rsidRPr="00224B6F">
        <w:rPr>
          <w:color w:val="auto"/>
        </w:rPr>
        <w:tab/>
      </w:r>
      <w:r w:rsidRPr="00224B6F">
        <w:rPr>
          <w:rFonts w:ascii="Times New Roman" w:eastAsia="Times New Roman" w:hAnsi="Times New Roman" w:cs="Times New Roman"/>
          <w:b/>
          <w:bCs/>
          <w:color w:val="auto"/>
          <w:sz w:val="24"/>
          <w:szCs w:val="24"/>
        </w:rPr>
        <w:t>Grading Scale</w:t>
      </w:r>
      <w:bookmarkEnd w:id="14"/>
      <w:r w:rsidRPr="00224B6F">
        <w:rPr>
          <w:rFonts w:ascii="Times New Roman" w:eastAsia="Times New Roman" w:hAnsi="Times New Roman" w:cs="Times New Roman"/>
          <w:b/>
          <w:bCs/>
          <w:color w:val="auto"/>
          <w:sz w:val="24"/>
          <w:szCs w:val="24"/>
        </w:rPr>
        <w:t xml:space="preserve"> </w:t>
      </w:r>
    </w:p>
    <w:p w14:paraId="75AAD30E" w14:textId="16AAD6F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Eleanor Mann School of Nursing uses the following Grading Scale for all NURS courses in the undergraduate program. </w:t>
      </w:r>
    </w:p>
    <w:p w14:paraId="2CC4EBD6" w14:textId="738A2B9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 92 –100 </w:t>
      </w:r>
    </w:p>
    <w:p w14:paraId="1B218668" w14:textId="1742981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 83 – 91 </w:t>
      </w:r>
    </w:p>
    <w:p w14:paraId="2EBEA41E" w14:textId="546F9721"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C = 75 – 82 </w:t>
      </w:r>
    </w:p>
    <w:p w14:paraId="68DE08C3" w14:textId="5210471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D = 62 – 74 </w:t>
      </w:r>
    </w:p>
    <w:p w14:paraId="0C96D4BB" w14:textId="366579B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F = below 62 </w:t>
      </w:r>
    </w:p>
    <w:p w14:paraId="15C9F3CB" w14:textId="7A16C9C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CB3C7A4" w14:textId="4E6A1914" w:rsidR="00A83E99" w:rsidRPr="00224B6F" w:rsidRDefault="53CACD45" w:rsidP="7209D39A">
      <w:pPr>
        <w:pStyle w:val="Heading2"/>
        <w:spacing w:line="269" w:lineRule="auto"/>
        <w:ind w:left="8" w:right="151" w:hanging="8"/>
        <w:rPr>
          <w:color w:val="auto"/>
        </w:rPr>
      </w:pPr>
      <w:bookmarkStart w:id="15" w:name="_Toc224552274"/>
      <w:r w:rsidRPr="00224B6F">
        <w:rPr>
          <w:rFonts w:ascii="Times New Roman" w:eastAsia="Times New Roman" w:hAnsi="Times New Roman" w:cs="Times New Roman"/>
          <w:b/>
          <w:bCs/>
          <w:color w:val="auto"/>
          <w:sz w:val="24"/>
          <w:szCs w:val="24"/>
        </w:rPr>
        <w:t>F.</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Testing Policies</w:t>
      </w:r>
      <w:bookmarkEnd w:id="15"/>
      <w:r w:rsidRPr="00224B6F">
        <w:rPr>
          <w:rFonts w:ascii="Times New Roman" w:eastAsia="Times New Roman" w:hAnsi="Times New Roman" w:cs="Times New Roman"/>
          <w:b/>
          <w:bCs/>
          <w:color w:val="auto"/>
          <w:sz w:val="24"/>
          <w:szCs w:val="24"/>
        </w:rPr>
        <w:t xml:space="preserve"> </w:t>
      </w:r>
    </w:p>
    <w:p w14:paraId="03407933" w14:textId="3FAB1E0E" w:rsidR="00A83E99" w:rsidRPr="00224B6F" w:rsidRDefault="53CACD45" w:rsidP="7209D39A">
      <w:pPr>
        <w:pStyle w:val="Heading3"/>
        <w:spacing w:line="269" w:lineRule="auto"/>
        <w:ind w:left="90" w:right="151"/>
        <w:rPr>
          <w:color w:val="auto"/>
        </w:rPr>
      </w:pPr>
      <w:bookmarkStart w:id="16" w:name="_Toc224552275"/>
      <w:r w:rsidRPr="00224B6F">
        <w:rPr>
          <w:rFonts w:ascii="Times New Roman" w:eastAsia="Times New Roman" w:hAnsi="Times New Roman" w:cs="Times New Roman"/>
          <w:b/>
          <w:bCs/>
          <w:color w:val="auto"/>
          <w:sz w:val="24"/>
          <w:szCs w:val="24"/>
        </w:rPr>
        <w:t>1. In Course Testing</w:t>
      </w:r>
      <w:bookmarkEnd w:id="16"/>
      <w:r w:rsidRPr="00224B6F">
        <w:rPr>
          <w:rFonts w:ascii="Times New Roman" w:eastAsia="Times New Roman" w:hAnsi="Times New Roman" w:cs="Times New Roman"/>
          <w:b/>
          <w:bCs/>
          <w:color w:val="auto"/>
          <w:sz w:val="24"/>
          <w:szCs w:val="24"/>
        </w:rPr>
        <w:t xml:space="preserve"> </w:t>
      </w:r>
    </w:p>
    <w:p w14:paraId="7D90EA13" w14:textId="7D622A44"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A 75% average on in course theory exams is necessary to pass the course. Once this criterion is met, other course grades will be factored into the final grade. The total exam average is calculated by the total earned exam points divided by total available exam points. An average of 74.50% to 74.99% will be rounded to achieve the 75% minimum. </w:t>
      </w:r>
    </w:p>
    <w:p w14:paraId="34533C20" w14:textId="1CD9046D"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To ensure the EMSON exam policy is implemented equitably across all courses for all students, the following guidelines will be included in each course syllabus: </w:t>
      </w:r>
    </w:p>
    <w:p w14:paraId="309C4029" w14:textId="4E17516B" w:rsidR="00A83E99" w:rsidRPr="00224B6F" w:rsidRDefault="53CACD45" w:rsidP="7209D39A">
      <w:pPr>
        <w:spacing w:after="5" w:line="269" w:lineRule="auto"/>
        <w:ind w:left="90" w:right="151"/>
      </w:pPr>
      <w:r w:rsidRPr="00224B6F">
        <w:rPr>
          <w:rFonts w:ascii="Times New Roman" w:eastAsia="Times New Roman" w:hAnsi="Times New Roman" w:cs="Times New Roman"/>
        </w:rPr>
        <w:t>a.</w:t>
      </w:r>
      <w:r w:rsidRPr="00224B6F">
        <w:tab/>
      </w:r>
      <w:r w:rsidRPr="00224B6F">
        <w:rPr>
          <w:rFonts w:ascii="Times New Roman" w:eastAsia="Times New Roman" w:hAnsi="Times New Roman" w:cs="Times New Roman"/>
        </w:rPr>
        <w:t xml:space="preserve">Students are required to complete/sign the University Academic Integrity Honor Pledge annually during active enrollment in the nursing program (See Code of Ethics section below). </w:t>
      </w:r>
    </w:p>
    <w:p w14:paraId="5E0AA4F6" w14:textId="1B18E6A5" w:rsidR="00A83E99" w:rsidRPr="00224B6F" w:rsidRDefault="53CACD45" w:rsidP="7209D39A">
      <w:pPr>
        <w:spacing w:after="5" w:line="269" w:lineRule="auto"/>
        <w:ind w:left="90" w:right="151"/>
      </w:pPr>
      <w:r w:rsidRPr="00224B6F">
        <w:rPr>
          <w:rFonts w:ascii="Times New Roman" w:eastAsia="Times New Roman" w:hAnsi="Times New Roman" w:cs="Times New Roman"/>
        </w:rPr>
        <w:t>b.</w:t>
      </w:r>
      <w:r w:rsidRPr="00224B6F">
        <w:tab/>
      </w:r>
      <w:r w:rsidRPr="00224B6F">
        <w:rPr>
          <w:rFonts w:ascii="Times New Roman" w:eastAsia="Times New Roman" w:hAnsi="Times New Roman" w:cs="Times New Roman"/>
        </w:rPr>
        <w:t xml:space="preserve">No notes or resources of any kind will be permitted on proctored exams. </w:t>
      </w:r>
    </w:p>
    <w:p w14:paraId="4E234384" w14:textId="7DFC2AC2" w:rsidR="00A83E99" w:rsidRPr="00224B6F" w:rsidRDefault="53CACD45" w:rsidP="7209D39A">
      <w:pPr>
        <w:spacing w:after="5" w:line="269" w:lineRule="auto"/>
        <w:ind w:left="90" w:right="151"/>
      </w:pPr>
      <w:r w:rsidRPr="00224B6F">
        <w:rPr>
          <w:rFonts w:ascii="Times New Roman" w:eastAsia="Times New Roman" w:hAnsi="Times New Roman" w:cs="Times New Roman"/>
        </w:rPr>
        <w:t>c.</w:t>
      </w:r>
      <w:r w:rsidRPr="00224B6F">
        <w:tab/>
      </w:r>
      <w:r w:rsidRPr="00224B6F">
        <w:rPr>
          <w:rFonts w:ascii="Times New Roman" w:eastAsia="Times New Roman" w:hAnsi="Times New Roman" w:cs="Times New Roman"/>
        </w:rPr>
        <w:t xml:space="preserve">All course exams are computerized, proctored, delivered in Blackboard using </w:t>
      </w:r>
      <w:proofErr w:type="spellStart"/>
      <w:r w:rsidRPr="00224B6F">
        <w:rPr>
          <w:rFonts w:ascii="Times New Roman" w:eastAsia="Times New Roman" w:hAnsi="Times New Roman" w:cs="Times New Roman"/>
        </w:rPr>
        <w:t>Respondus</w:t>
      </w:r>
      <w:proofErr w:type="spellEnd"/>
      <w:r w:rsidRPr="00224B6F">
        <w:rPr>
          <w:rFonts w:ascii="Times New Roman" w:eastAsia="Times New Roman" w:hAnsi="Times New Roman" w:cs="Times New Roman"/>
        </w:rPr>
        <w:t xml:space="preserve"> Lockdown Browser. In person attendance is required for all course exams (including dosage calculation exams), unless otherwise expressly stated in the course syllabus. </w:t>
      </w:r>
    </w:p>
    <w:p w14:paraId="4BA43F42" w14:textId="7233D8CD" w:rsidR="00A83E99" w:rsidRPr="00224B6F" w:rsidRDefault="53CACD45" w:rsidP="7209D39A">
      <w:pPr>
        <w:spacing w:after="5" w:line="269" w:lineRule="auto"/>
        <w:ind w:left="90" w:right="151"/>
      </w:pPr>
      <w:r w:rsidRPr="00224B6F">
        <w:rPr>
          <w:rFonts w:ascii="Times New Roman" w:eastAsia="Times New Roman" w:hAnsi="Times New Roman" w:cs="Times New Roman"/>
        </w:rPr>
        <w:t>d.</w:t>
      </w:r>
      <w:r w:rsidRPr="00224B6F">
        <w:tab/>
      </w:r>
      <w:r w:rsidRPr="00224B6F">
        <w:rPr>
          <w:rFonts w:ascii="Times New Roman" w:eastAsia="Times New Roman" w:hAnsi="Times New Roman" w:cs="Times New Roman"/>
        </w:rPr>
        <w:t xml:space="preserve">Documented CEA Testing Accommodations will be honored but must be on file with the CEA Office for the associated course. It is the responsibility of the student to discuss with faculty how testing accommodations are implemented in each course. </w:t>
      </w:r>
    </w:p>
    <w:p w14:paraId="2BFBA1A5" w14:textId="7730A6D3" w:rsidR="00A83E99" w:rsidRPr="00224B6F" w:rsidRDefault="53CACD45" w:rsidP="7209D39A">
      <w:pPr>
        <w:spacing w:after="5" w:line="269" w:lineRule="auto"/>
        <w:ind w:left="90" w:right="151"/>
      </w:pPr>
      <w:r w:rsidRPr="00224B6F">
        <w:rPr>
          <w:rFonts w:ascii="Times New Roman" w:eastAsia="Times New Roman" w:hAnsi="Times New Roman" w:cs="Times New Roman"/>
        </w:rPr>
        <w:t>e.</w:t>
      </w:r>
      <w:r w:rsidRPr="00224B6F">
        <w:tab/>
      </w:r>
      <w:r w:rsidRPr="00224B6F">
        <w:rPr>
          <w:rFonts w:ascii="Times New Roman" w:eastAsia="Times New Roman" w:hAnsi="Times New Roman" w:cs="Times New Roman"/>
        </w:rPr>
        <w:t xml:space="preserve">Makeup exams are given at the discretion of the course instructor for </w:t>
      </w:r>
      <w:proofErr w:type="gramStart"/>
      <w:r w:rsidRPr="00224B6F">
        <w:rPr>
          <w:rFonts w:ascii="Times New Roman" w:eastAsia="Times New Roman" w:hAnsi="Times New Roman" w:cs="Times New Roman"/>
        </w:rPr>
        <w:t>University</w:t>
      </w:r>
      <w:proofErr w:type="gramEnd"/>
      <w:r w:rsidRPr="00224B6F">
        <w:rPr>
          <w:rFonts w:ascii="Times New Roman" w:eastAsia="Times New Roman" w:hAnsi="Times New Roman" w:cs="Times New Roman"/>
        </w:rPr>
        <w:t xml:space="preserve"> approved absences only. Students who are going to miss an exam due to illness or extreme personal emergency (such as the death of an immediate family member) are responsible for contacting the course instructor or coordinator before the time that the exam is scheduled to begin. Makeup exams may be in a different format and contain different questions than the original exam. The timing of makeup exams for approved absences will be determined by the instructor and proctored in-person. </w:t>
      </w:r>
    </w:p>
    <w:p w14:paraId="09B51F3A" w14:textId="0B16C7CB" w:rsidR="00A83E99" w:rsidRPr="00224B6F" w:rsidRDefault="53CACD45" w:rsidP="7209D39A">
      <w:pPr>
        <w:spacing w:after="5" w:line="269" w:lineRule="auto"/>
        <w:ind w:left="90" w:right="151"/>
      </w:pPr>
      <w:r w:rsidRPr="00224B6F">
        <w:rPr>
          <w:rFonts w:ascii="Times New Roman" w:eastAsia="Times New Roman" w:hAnsi="Times New Roman" w:cs="Times New Roman"/>
        </w:rPr>
        <w:t>f.</w:t>
      </w:r>
      <w:r w:rsidRPr="00224B6F">
        <w:tab/>
      </w:r>
      <w:r w:rsidRPr="00224B6F">
        <w:rPr>
          <w:rFonts w:ascii="Times New Roman" w:eastAsia="Times New Roman" w:hAnsi="Times New Roman" w:cs="Times New Roman"/>
        </w:rPr>
        <w:t xml:space="preserve">A student arriving late for an exam may be allowed to take the exam at the faculty’s discretion but will only have the amount of time remaining in the regularly scheduled timeframe to complete the exam. If any student in the class has completed the exam and left the room prior to the arrival of the late student, the late student will not be allowed to take the exam and a zero will be earned. </w:t>
      </w:r>
    </w:p>
    <w:p w14:paraId="3E14743A" w14:textId="5D2DC9D1" w:rsidR="00A83E99" w:rsidRPr="00224B6F" w:rsidRDefault="53CACD45" w:rsidP="7209D39A">
      <w:pPr>
        <w:spacing w:after="5" w:line="269" w:lineRule="auto"/>
        <w:ind w:left="90" w:right="151"/>
      </w:pPr>
      <w:r w:rsidRPr="00224B6F">
        <w:rPr>
          <w:rFonts w:ascii="Times New Roman" w:eastAsia="Times New Roman" w:hAnsi="Times New Roman" w:cs="Times New Roman"/>
        </w:rPr>
        <w:t>g.</w:t>
      </w:r>
      <w:r w:rsidRPr="00224B6F">
        <w:tab/>
      </w:r>
      <w:r w:rsidRPr="00224B6F">
        <w:rPr>
          <w:rFonts w:ascii="Times New Roman" w:eastAsia="Times New Roman" w:hAnsi="Times New Roman" w:cs="Times New Roman"/>
        </w:rPr>
        <w:t xml:space="preserve">Clarification of test concepts may be submitted in writing after the </w:t>
      </w:r>
      <w:proofErr w:type="gramStart"/>
      <w:r w:rsidRPr="00224B6F">
        <w:rPr>
          <w:rFonts w:ascii="Times New Roman" w:eastAsia="Times New Roman" w:hAnsi="Times New Roman" w:cs="Times New Roman"/>
        </w:rPr>
        <w:t>exam, and</w:t>
      </w:r>
      <w:proofErr w:type="gramEnd"/>
      <w:r w:rsidRPr="00224B6F">
        <w:rPr>
          <w:rFonts w:ascii="Times New Roman" w:eastAsia="Times New Roman" w:hAnsi="Times New Roman" w:cs="Times New Roman"/>
        </w:rPr>
        <w:t xml:space="preserve"> additionally reviewed during an appointment made with faculty within the time frame outlined in the course syllabus. </w:t>
      </w:r>
    </w:p>
    <w:p w14:paraId="307E0C9F" w14:textId="6AC3C527" w:rsidR="00A83E99" w:rsidRPr="00224B6F" w:rsidRDefault="53CACD45" w:rsidP="7209D39A">
      <w:pPr>
        <w:spacing w:after="5" w:line="269" w:lineRule="auto"/>
        <w:ind w:left="90" w:right="151"/>
      </w:pPr>
      <w:r w:rsidRPr="00224B6F">
        <w:rPr>
          <w:rFonts w:ascii="Times New Roman" w:eastAsia="Times New Roman" w:hAnsi="Times New Roman" w:cs="Times New Roman"/>
        </w:rPr>
        <w:t>h.</w:t>
      </w:r>
      <w:r w:rsidRPr="00224B6F">
        <w:tab/>
      </w:r>
      <w:r w:rsidRPr="00224B6F">
        <w:rPr>
          <w:rFonts w:ascii="Times New Roman" w:eastAsia="Times New Roman" w:hAnsi="Times New Roman" w:cs="Times New Roman"/>
        </w:rPr>
        <w:t xml:space="preserve">Content questions will not be discussed during exams. </w:t>
      </w:r>
    </w:p>
    <w:p w14:paraId="3B9CEB0E" w14:textId="13EE6EE6" w:rsidR="00A83E99" w:rsidRPr="00224B6F" w:rsidRDefault="53CACD45" w:rsidP="7209D39A">
      <w:pPr>
        <w:spacing w:after="5" w:line="269" w:lineRule="auto"/>
        <w:ind w:left="90" w:right="151"/>
      </w:pPr>
      <w:r w:rsidRPr="00224B6F">
        <w:rPr>
          <w:rFonts w:ascii="Times New Roman" w:eastAsia="Times New Roman" w:hAnsi="Times New Roman" w:cs="Times New Roman"/>
        </w:rPr>
        <w:t>i.</w:t>
      </w:r>
      <w:r w:rsidRPr="00224B6F">
        <w:tab/>
      </w:r>
      <w:r w:rsidRPr="00224B6F">
        <w:rPr>
          <w:rFonts w:ascii="Times New Roman" w:eastAsia="Times New Roman" w:hAnsi="Times New Roman" w:cs="Times New Roman"/>
        </w:rPr>
        <w:t xml:space="preserve">No electronic devices are allowed in the testing area (e.g. cell phones, iPods, ear buds, smart watches/glasses, etc.). If electronic devices are used during an exam, the student will </w:t>
      </w:r>
      <w:r w:rsidRPr="00224B6F">
        <w:rPr>
          <w:rFonts w:ascii="Times New Roman" w:eastAsia="Times New Roman" w:hAnsi="Times New Roman" w:cs="Times New Roman"/>
        </w:rPr>
        <w:lastRenderedPageBreak/>
        <w:t xml:space="preserve">receive a zero on the exam and may face academic integrity sanctions and possible program dismissal. </w:t>
      </w:r>
    </w:p>
    <w:p w14:paraId="785D881D" w14:textId="5AABC6B4"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j. Students are to bring their </w:t>
      </w:r>
      <w:proofErr w:type="gramStart"/>
      <w:r w:rsidRPr="00224B6F">
        <w:rPr>
          <w:rFonts w:ascii="Times New Roman" w:eastAsia="Times New Roman" w:hAnsi="Times New Roman" w:cs="Times New Roman"/>
        </w:rPr>
        <w:t>University</w:t>
      </w:r>
      <w:proofErr w:type="gramEnd"/>
      <w:r w:rsidRPr="00224B6F">
        <w:rPr>
          <w:rFonts w:ascii="Times New Roman" w:eastAsia="Times New Roman" w:hAnsi="Times New Roman" w:cs="Times New Roman"/>
        </w:rPr>
        <w:t xml:space="preserve"> student ID, and a writing utensil. The calculator embedded within the exam platform is the only one permitted. Using calculators on cell phones is NOT permitted. Using these types of calculators will cause the student to forfeit the exam. Scratch paper will be available for students to use as a visual tool for organizing </w:t>
      </w:r>
      <w:proofErr w:type="gramStart"/>
      <w:r w:rsidRPr="00224B6F">
        <w:rPr>
          <w:rFonts w:ascii="Times New Roman" w:eastAsia="Times New Roman" w:hAnsi="Times New Roman" w:cs="Times New Roman"/>
        </w:rPr>
        <w:t>thoughts, but</w:t>
      </w:r>
      <w:proofErr w:type="gramEnd"/>
      <w:r w:rsidRPr="00224B6F">
        <w:rPr>
          <w:rFonts w:ascii="Times New Roman" w:eastAsia="Times New Roman" w:hAnsi="Times New Roman" w:cs="Times New Roman"/>
        </w:rPr>
        <w:t xml:space="preserve"> is not to be used to provide feedback. Scratch paper with the student’s name must be turned back in to the instructor (or test proctor) before leaving the test site. </w:t>
      </w:r>
    </w:p>
    <w:p w14:paraId="14210BDB" w14:textId="363AC31D"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k. During computerized testing, under no circumstances are students allowed to access email, websites, or any programs other than the current exam. If that should occur, the student will receive a zero for that exam and will face academic integrity sanctions and possible program dismissal. </w:t>
      </w:r>
    </w:p>
    <w:p w14:paraId="3B049934" w14:textId="177032E9"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l. If a student scores less than 75% on any exam (based on points earned divided by points available), it is required that the student contact the course faculty for an evaluation of study habits, areas of content weakness, and other reasons they were unsuccessful on the exam. The course faculty will make a referral to the Academic Advancement </w:t>
      </w:r>
      <w:proofErr w:type="gramStart"/>
      <w:r w:rsidRPr="00224B6F">
        <w:rPr>
          <w:rFonts w:ascii="Times New Roman" w:eastAsia="Times New Roman" w:hAnsi="Times New Roman" w:cs="Times New Roman"/>
        </w:rPr>
        <w:t>faculty</w:t>
      </w:r>
      <w:proofErr w:type="gramEnd"/>
      <w:r w:rsidRPr="00224B6F">
        <w:rPr>
          <w:rFonts w:ascii="Times New Roman" w:eastAsia="Times New Roman" w:hAnsi="Times New Roman" w:cs="Times New Roman"/>
        </w:rPr>
        <w:t xml:space="preserve"> and an Action Plan for Success will be completed and documented in UASuccess.  </w:t>
      </w:r>
    </w:p>
    <w:p w14:paraId="0721FEC2" w14:textId="7D591873"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m. Bonus points will not be awarded on exams. </w:t>
      </w:r>
    </w:p>
    <w:p w14:paraId="41434E6E" w14:textId="01330E6B"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 </w:t>
      </w:r>
    </w:p>
    <w:p w14:paraId="01B20353" w14:textId="4D8C2397" w:rsidR="00A83E99" w:rsidRPr="00224B6F" w:rsidRDefault="53CACD45" w:rsidP="7209D39A">
      <w:pPr>
        <w:pStyle w:val="Heading3"/>
        <w:spacing w:line="269" w:lineRule="auto"/>
        <w:ind w:left="90" w:right="151"/>
        <w:rPr>
          <w:color w:val="auto"/>
        </w:rPr>
      </w:pPr>
      <w:bookmarkStart w:id="17" w:name="_Toc224552276"/>
      <w:r w:rsidRPr="00224B6F">
        <w:rPr>
          <w:rFonts w:ascii="Times New Roman" w:eastAsia="Times New Roman" w:hAnsi="Times New Roman" w:cs="Times New Roman"/>
          <w:b/>
          <w:bCs/>
          <w:color w:val="auto"/>
          <w:sz w:val="24"/>
          <w:szCs w:val="24"/>
        </w:rPr>
        <w:t>2. Dosage Calculation</w:t>
      </w:r>
      <w:bookmarkEnd w:id="17"/>
      <w:r w:rsidRPr="00224B6F">
        <w:rPr>
          <w:rFonts w:ascii="Times New Roman" w:eastAsia="Times New Roman" w:hAnsi="Times New Roman" w:cs="Times New Roman"/>
          <w:b/>
          <w:bCs/>
          <w:color w:val="auto"/>
          <w:sz w:val="24"/>
          <w:szCs w:val="24"/>
        </w:rPr>
        <w:t xml:space="preserve"> </w:t>
      </w:r>
    </w:p>
    <w:p w14:paraId="3B45C4AD" w14:textId="6E5B72E4"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Selected practicum courses require demonstration of safety in dosage calculation competency. This is evaluated through a Dosage Calculation Exam in certain clinical practicum courses. It is imperative nursing students assume personal responsibility for maintenance of math skills throughout the nursing curriculum. The Dosage Calculation Exam serves as a means for continued assessment of these important skills by faculty. Initial failure of the Dosage Calculation Exam will result in completion of an Academic Success Plan with either the course coordinator or Academic Advancement faculty, and the student will be required to remediate before another attempt is offered. Failure to pass the Dosage Calculation Exam on the second attempt will result in a Performance Improvement Plan and administrative withdrawal from the associated clinical practicum course and all associated co-requisite courses. This may lead to a delay in graduation and/or dismissal from the program. In all cases, readmission to the course will be prioritized and, on a space-available basis. </w:t>
      </w:r>
    </w:p>
    <w:p w14:paraId="0961BAAD" w14:textId="209C2F39"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 </w:t>
      </w:r>
    </w:p>
    <w:p w14:paraId="3A03C065" w14:textId="50CD7971" w:rsidR="00A83E99" w:rsidRPr="00224B6F" w:rsidRDefault="53CACD45" w:rsidP="7209D39A">
      <w:pPr>
        <w:pStyle w:val="Heading3"/>
        <w:spacing w:line="269" w:lineRule="auto"/>
        <w:ind w:left="90" w:right="151"/>
        <w:rPr>
          <w:color w:val="auto"/>
        </w:rPr>
      </w:pPr>
      <w:bookmarkStart w:id="18" w:name="_Toc224552277"/>
      <w:r w:rsidRPr="00224B6F">
        <w:rPr>
          <w:rFonts w:ascii="Times New Roman" w:eastAsia="Times New Roman" w:hAnsi="Times New Roman" w:cs="Times New Roman"/>
          <w:b/>
          <w:bCs/>
          <w:color w:val="auto"/>
          <w:sz w:val="24"/>
          <w:szCs w:val="24"/>
        </w:rPr>
        <w:t>3. Standardized Testing Policy and NCLEX Preparation –ATI</w:t>
      </w:r>
      <w:bookmarkEnd w:id="18"/>
      <w:r w:rsidRPr="00224B6F">
        <w:rPr>
          <w:rFonts w:ascii="Times New Roman" w:eastAsia="Times New Roman" w:hAnsi="Times New Roman" w:cs="Times New Roman"/>
          <w:b/>
          <w:bCs/>
          <w:color w:val="auto"/>
          <w:sz w:val="24"/>
          <w:szCs w:val="24"/>
        </w:rPr>
        <w:t xml:space="preserve"> </w:t>
      </w:r>
    </w:p>
    <w:p w14:paraId="3028D5C1" w14:textId="0CAF74C9"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All students enrolled in the EMSON Pre-licensure Program will take secured, computer-generated ATI Content Mastery Exams throughout the nursing program. Paperback books as well as electronic ATI books are provided to the students through student account access online. These books can be downloaded and/or printed. The ATI Content Mastery Exams will be used to achieve the following goals: serve as a program supplement for use by faculty in courses as assigned, identify at-risk students for early implementation of remedial activities, </w:t>
      </w:r>
      <w:r w:rsidRPr="00224B6F">
        <w:rPr>
          <w:rFonts w:ascii="Times New Roman" w:eastAsia="Times New Roman" w:hAnsi="Times New Roman" w:cs="Times New Roman"/>
        </w:rPr>
        <w:lastRenderedPageBreak/>
        <w:t xml:space="preserve">serve as a means for evaluation for the program to ensure curricular alignment and improvement and assist in the preparation of students for the licensure exam. Upon completion of each computerized exam, students will receive a personalized report and remediation plan. Some level of remediation is required for all students (even if they achieve the benchmark) but it will be more extensive for students who do not. Use of these exams and policies for achievement/remediation are outlined in each individual course syllabus. The EMSON program will use the grading rubric provided by ATI as a guide for integration of ATI resources and remediation practices. The proctored ATI testing requirements embedded within courses are mandatory; they are required to be completed fully for a final grade to be awarded in each course. If the required level of achievement is not passed, remediation and retakes are required. Required retakes must be taken prior to being allowed to take the ATI Comprehensive Predictor exam. Failure to follow or complete the remediation instructions for any ATI proctored exam may delay a student’s ability to progress in their degree plan and may delay graduation. Students pay fees associated with ATI applied to student account. </w:t>
      </w:r>
    </w:p>
    <w:p w14:paraId="7F84A18F" w14:textId="22630A27"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 </w:t>
      </w:r>
    </w:p>
    <w:p w14:paraId="4147D06C" w14:textId="5C9EF249" w:rsidR="00A83E99" w:rsidRPr="00224B6F" w:rsidRDefault="53CACD45" w:rsidP="7209D39A">
      <w:pPr>
        <w:pStyle w:val="Heading4"/>
        <w:spacing w:line="269" w:lineRule="auto"/>
        <w:ind w:left="90" w:right="151"/>
        <w:rPr>
          <w:color w:val="auto"/>
        </w:rPr>
      </w:pPr>
      <w:r w:rsidRPr="00224B6F">
        <w:rPr>
          <w:rFonts w:ascii="Times New Roman" w:eastAsia="Times New Roman" w:hAnsi="Times New Roman" w:cs="Times New Roman"/>
          <w:color w:val="auto"/>
        </w:rPr>
        <w:t xml:space="preserve">a.  ATI Capstone Comprehensive Content Review </w:t>
      </w:r>
    </w:p>
    <w:p w14:paraId="190192F7" w14:textId="2D7F84D3"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All students enrolled in the final term will complete the ATI Capstone Comprehensive Content Review as a program requirement (within NURS 47132). This resource is integrated into the curriculum to prepare students for the ATI Comprehensive Predictor and for NCLEX. </w:t>
      </w:r>
    </w:p>
    <w:p w14:paraId="2B63C1CF" w14:textId="7CB8AC6E"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 </w:t>
      </w:r>
    </w:p>
    <w:p w14:paraId="42A3C5E6" w14:textId="390F83ED" w:rsidR="00A83E99" w:rsidRPr="00224B6F" w:rsidRDefault="53CACD45" w:rsidP="7209D39A">
      <w:pPr>
        <w:pStyle w:val="Heading4"/>
        <w:spacing w:line="269" w:lineRule="auto"/>
        <w:ind w:left="90" w:right="151"/>
        <w:rPr>
          <w:color w:val="auto"/>
        </w:rPr>
      </w:pPr>
      <w:r w:rsidRPr="00224B6F">
        <w:rPr>
          <w:rFonts w:ascii="Times New Roman" w:eastAsia="Times New Roman" w:hAnsi="Times New Roman" w:cs="Times New Roman"/>
          <w:color w:val="auto"/>
        </w:rPr>
        <w:t xml:space="preserve">b.  ATI Comprehensive Predictor </w:t>
      </w:r>
    </w:p>
    <w:p w14:paraId="55D8535B" w14:textId="5D1EAE83"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All students enrolled in the EMSON Pre-licensure program will take a computerized, live-proctored ATI Comprehensive Predictor in the last semester of the program of study and prior to graduation. This exam is designed to achieve the following goals: Assessment of student progress in achieving professional nursing knowledge as compared to other BSN students, identification of nursing knowledge deficiencies to assist in student development (individualized remediation plan), and to promote high level student passing rates on the NCLEX. This will occur during the final seminar course and policies related to pass/fail/remediation are outlined in the NURS 47132 syllabus. Remediation of the Comprehensive Predictor is required to be completed fully for a final grade to be awarded in each course. If each component of the required remediation is not complete before the end of the course, students will not be approved to graduate or take the NCLEX-RN exam until requirements are met. </w:t>
      </w:r>
    </w:p>
    <w:p w14:paraId="27DF1774" w14:textId="22C0E14F"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 </w:t>
      </w:r>
    </w:p>
    <w:p w14:paraId="6E6D8BD3" w14:textId="4E577CB5" w:rsidR="00A83E99" w:rsidRPr="00224B6F" w:rsidRDefault="53CACD45" w:rsidP="7209D39A">
      <w:pPr>
        <w:pStyle w:val="Heading4"/>
        <w:spacing w:line="269" w:lineRule="auto"/>
        <w:ind w:left="90" w:right="151"/>
        <w:rPr>
          <w:color w:val="auto"/>
        </w:rPr>
      </w:pPr>
      <w:r w:rsidRPr="00224B6F">
        <w:rPr>
          <w:rFonts w:ascii="Times New Roman" w:eastAsia="Times New Roman" w:hAnsi="Times New Roman" w:cs="Times New Roman"/>
          <w:color w:val="auto"/>
        </w:rPr>
        <w:t xml:space="preserve">c. Live ATI NCLEX Review </w:t>
      </w:r>
    </w:p>
    <w:p w14:paraId="75222C82" w14:textId="02CA1652" w:rsidR="00A83E99" w:rsidRPr="00224B6F" w:rsidRDefault="53CACD45" w:rsidP="7209D39A">
      <w:pPr>
        <w:spacing w:after="5" w:line="269" w:lineRule="auto"/>
        <w:ind w:left="90" w:right="151"/>
      </w:pPr>
      <w:r w:rsidRPr="00224B6F">
        <w:rPr>
          <w:rFonts w:ascii="Times New Roman" w:eastAsia="Times New Roman" w:hAnsi="Times New Roman" w:cs="Times New Roman"/>
        </w:rPr>
        <w:t xml:space="preserve">Students must attend and complete an in-person ATI NCLEX Review Course within the final semester as a program requirement. </w:t>
      </w:r>
    </w:p>
    <w:p w14:paraId="6FC88E63" w14:textId="5E33292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DFAABF9" w14:textId="699CCEA4" w:rsidR="00A83E99" w:rsidRPr="00224B6F" w:rsidRDefault="53CACD45" w:rsidP="7209D39A">
      <w:pPr>
        <w:pStyle w:val="Heading2"/>
        <w:spacing w:line="269" w:lineRule="auto"/>
        <w:ind w:left="8" w:right="151" w:hanging="8"/>
        <w:rPr>
          <w:color w:val="auto"/>
        </w:rPr>
      </w:pPr>
      <w:bookmarkStart w:id="19" w:name="_Toc224552278"/>
      <w:r w:rsidRPr="00224B6F">
        <w:rPr>
          <w:rFonts w:ascii="Times New Roman" w:eastAsia="Times New Roman" w:hAnsi="Times New Roman" w:cs="Times New Roman"/>
          <w:b/>
          <w:bCs/>
          <w:color w:val="auto"/>
          <w:sz w:val="24"/>
          <w:szCs w:val="24"/>
        </w:rPr>
        <w:lastRenderedPageBreak/>
        <w:t>G.</w:t>
      </w:r>
      <w:r w:rsidRPr="00224B6F">
        <w:rPr>
          <w:color w:val="auto"/>
        </w:rPr>
        <w:tab/>
      </w:r>
      <w:r w:rsidRPr="00224B6F">
        <w:rPr>
          <w:rFonts w:ascii="Times New Roman" w:eastAsia="Times New Roman" w:hAnsi="Times New Roman" w:cs="Times New Roman"/>
          <w:b/>
          <w:bCs/>
          <w:color w:val="auto"/>
          <w:sz w:val="24"/>
          <w:szCs w:val="24"/>
        </w:rPr>
        <w:t>Student Grievance and Appeals</w:t>
      </w:r>
      <w:bookmarkEnd w:id="19"/>
      <w:r w:rsidRPr="00224B6F">
        <w:rPr>
          <w:rFonts w:ascii="Times New Roman" w:eastAsia="Times New Roman" w:hAnsi="Times New Roman" w:cs="Times New Roman"/>
          <w:b/>
          <w:bCs/>
          <w:color w:val="auto"/>
          <w:sz w:val="24"/>
          <w:szCs w:val="24"/>
        </w:rPr>
        <w:t xml:space="preserve"> </w:t>
      </w:r>
    </w:p>
    <w:p w14:paraId="2F8A4515" w14:textId="22481CEC" w:rsidR="00A83E99" w:rsidRPr="00224B6F" w:rsidRDefault="774020AE" w:rsidP="7209D39A">
      <w:pPr>
        <w:spacing w:after="5" w:line="269" w:lineRule="auto"/>
        <w:ind w:right="151"/>
        <w:rPr>
          <w:rStyle w:val="Hyperlink"/>
          <w:rFonts w:ascii="Times New Roman" w:eastAsia="Times New Roman" w:hAnsi="Times New Roman" w:cs="Times New Roman"/>
          <w:color w:val="auto"/>
        </w:rPr>
      </w:pPr>
      <w:r w:rsidRPr="00224B6F">
        <w:rPr>
          <w:rFonts w:ascii="Times New Roman" w:eastAsia="Times New Roman" w:hAnsi="Times New Roman" w:cs="Times New Roman"/>
        </w:rPr>
        <w:t>Students who hav</w:t>
      </w:r>
      <w:r w:rsidR="3A883B0A" w:rsidRPr="00224B6F">
        <w:rPr>
          <w:rFonts w:ascii="Times New Roman" w:eastAsia="Times New Roman" w:hAnsi="Times New Roman" w:cs="Times New Roman"/>
        </w:rPr>
        <w:t xml:space="preserve">e </w:t>
      </w:r>
      <w:r w:rsidR="02250B78" w:rsidRPr="00224B6F">
        <w:rPr>
          <w:rFonts w:ascii="Times New Roman" w:eastAsia="Times New Roman" w:hAnsi="Times New Roman" w:cs="Times New Roman"/>
        </w:rPr>
        <w:t>a grievance</w:t>
      </w:r>
      <w:r w:rsidR="3A883B0A" w:rsidRPr="00224B6F">
        <w:rPr>
          <w:rFonts w:ascii="Times New Roman" w:eastAsia="Times New Roman" w:hAnsi="Times New Roman" w:cs="Times New Roman"/>
        </w:rPr>
        <w:t xml:space="preserve"> or who question the fairness or accuracy of a grade may appeal. Please refer to the Undergraduate Catalog of Studies</w:t>
      </w:r>
      <w:r w:rsidR="25278DD9" w:rsidRPr="00224B6F">
        <w:rPr>
          <w:rFonts w:ascii="Times New Roman" w:eastAsia="Times New Roman" w:hAnsi="Times New Roman" w:cs="Times New Roman"/>
        </w:rPr>
        <w:t>:</w:t>
      </w:r>
      <w:r w:rsidR="3A883B0A" w:rsidRPr="00224B6F">
        <w:rPr>
          <w:rFonts w:ascii="Times New Roman" w:eastAsia="Times New Roman" w:hAnsi="Times New Roman" w:cs="Times New Roman"/>
        </w:rPr>
        <w:t xml:space="preserve"> </w:t>
      </w:r>
      <w:hyperlink r:id="rId18">
        <w:r w:rsidR="6EA3C2E2" w:rsidRPr="00224B6F">
          <w:rPr>
            <w:rStyle w:val="Hyperlink"/>
            <w:rFonts w:ascii="Times New Roman" w:eastAsia="Times New Roman" w:hAnsi="Times New Roman" w:cs="Times New Roman"/>
            <w:color w:val="auto"/>
          </w:rPr>
          <w:t>Student Grievances and Appeals</w:t>
        </w:r>
      </w:hyperlink>
    </w:p>
    <w:p w14:paraId="118350D0" w14:textId="5876C680" w:rsidR="00A83E99" w:rsidRPr="00224B6F" w:rsidRDefault="00A83E99" w:rsidP="7209D39A">
      <w:pPr>
        <w:spacing w:after="5" w:line="269" w:lineRule="auto"/>
        <w:ind w:right="151"/>
        <w:rPr>
          <w:rFonts w:ascii="Times New Roman" w:eastAsia="Times New Roman" w:hAnsi="Times New Roman" w:cs="Times New Roman"/>
          <w:b/>
          <w:bCs/>
        </w:rPr>
      </w:pPr>
    </w:p>
    <w:p w14:paraId="0AF4940C" w14:textId="16613946" w:rsidR="00A83E99" w:rsidRPr="00224B6F" w:rsidRDefault="0459D525" w:rsidP="7209D39A">
      <w:pPr>
        <w:spacing w:after="5" w:line="269" w:lineRule="auto"/>
        <w:ind w:right="151"/>
        <w:rPr>
          <w:rFonts w:ascii="Times New Roman" w:eastAsia="Times New Roman" w:hAnsi="Times New Roman" w:cs="Times New Roman"/>
          <w:b/>
          <w:bCs/>
        </w:rPr>
      </w:pPr>
      <w:r w:rsidRPr="00224B6F">
        <w:rPr>
          <w:rFonts w:ascii="Times New Roman" w:eastAsia="Times New Roman" w:hAnsi="Times New Roman" w:cs="Times New Roman"/>
          <w:b/>
          <w:bCs/>
        </w:rPr>
        <w:t>H.</w:t>
      </w:r>
      <w:r w:rsidRPr="00224B6F">
        <w:tab/>
      </w:r>
      <w:r w:rsidR="53CACD45" w:rsidRPr="00224B6F">
        <w:rPr>
          <w:rFonts w:ascii="Times New Roman" w:eastAsia="Times New Roman" w:hAnsi="Times New Roman" w:cs="Times New Roman"/>
          <w:b/>
          <w:bCs/>
        </w:rPr>
        <w:t xml:space="preserve">Academic Progression Requirements </w:t>
      </w:r>
    </w:p>
    <w:p w14:paraId="4B2A1FF8" w14:textId="6FB2339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For each of the following, see the Pre-licensure BSN Program Catalog of Studies: </w:t>
      </w:r>
    </w:p>
    <w:p w14:paraId="1CB7A1BE" w14:textId="62E4CC1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73EEDC7" w14:textId="16FC17E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Course Repetition and Unsatisfactory Progress </w:t>
      </w:r>
    </w:p>
    <w:p w14:paraId="497B4C5E" w14:textId="2F8F15E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Course Withdrawal </w:t>
      </w:r>
    </w:p>
    <w:p w14:paraId="2ED62D63" w14:textId="011FD75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Readmission </w:t>
      </w:r>
    </w:p>
    <w:p w14:paraId="6A23CD50" w14:textId="4283063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73901A7" w14:textId="4122BF69" w:rsidR="00A83E99" w:rsidRPr="00224B6F" w:rsidRDefault="53CACD45" w:rsidP="7209D39A">
      <w:pPr>
        <w:pStyle w:val="Heading3"/>
        <w:spacing w:line="269" w:lineRule="auto"/>
        <w:ind w:right="151"/>
        <w:rPr>
          <w:color w:val="auto"/>
        </w:rPr>
      </w:pPr>
      <w:bookmarkStart w:id="20" w:name="_Toc224552279"/>
      <w:r w:rsidRPr="00224B6F">
        <w:rPr>
          <w:rFonts w:ascii="Times New Roman" w:eastAsia="Times New Roman" w:hAnsi="Times New Roman" w:cs="Times New Roman"/>
          <w:b/>
          <w:bCs/>
          <w:color w:val="auto"/>
          <w:sz w:val="24"/>
          <w:szCs w:val="24"/>
        </w:rPr>
        <w:t>1. Incomplete</w:t>
      </w:r>
      <w:bookmarkEnd w:id="20"/>
      <w:r w:rsidRPr="00224B6F">
        <w:rPr>
          <w:rFonts w:ascii="Times New Roman" w:eastAsia="Times New Roman" w:hAnsi="Times New Roman" w:cs="Times New Roman"/>
          <w:b/>
          <w:bCs/>
          <w:color w:val="auto"/>
          <w:sz w:val="24"/>
          <w:szCs w:val="24"/>
        </w:rPr>
        <w:t xml:space="preserve"> </w:t>
      </w:r>
    </w:p>
    <w:p w14:paraId="36F832C4" w14:textId="256B3B5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If a student receives an Incomplete (“I”) mark in a course, the University policy is observed. All incompletes must be completed with a grade of “C” or better within the designated timeframe for a student to maintain satisfactory academic standing and be eligible for program progression. </w:t>
      </w:r>
    </w:p>
    <w:p w14:paraId="70B3BFB5" w14:textId="762762B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C7042BC" w14:textId="77428FE2" w:rsidR="00A83E99" w:rsidRPr="00224B6F" w:rsidRDefault="53CACD45" w:rsidP="7209D39A">
      <w:pPr>
        <w:pStyle w:val="Heading3"/>
        <w:spacing w:line="269" w:lineRule="auto"/>
        <w:ind w:right="151"/>
        <w:rPr>
          <w:color w:val="auto"/>
        </w:rPr>
      </w:pPr>
      <w:bookmarkStart w:id="21" w:name="_Toc224552280"/>
      <w:r w:rsidRPr="00224B6F">
        <w:rPr>
          <w:rFonts w:ascii="Times New Roman" w:eastAsia="Times New Roman" w:hAnsi="Times New Roman" w:cs="Times New Roman"/>
          <w:b/>
          <w:bCs/>
          <w:color w:val="auto"/>
          <w:sz w:val="24"/>
          <w:szCs w:val="24"/>
        </w:rPr>
        <w:t>2. Academic Dismissal or Suspension</w:t>
      </w:r>
      <w:bookmarkEnd w:id="21"/>
      <w:r w:rsidRPr="00224B6F">
        <w:rPr>
          <w:rFonts w:ascii="Times New Roman" w:eastAsia="Times New Roman" w:hAnsi="Times New Roman" w:cs="Times New Roman"/>
          <w:b/>
          <w:bCs/>
          <w:color w:val="auto"/>
          <w:sz w:val="24"/>
          <w:szCs w:val="24"/>
        </w:rPr>
        <w:t xml:space="preserve"> </w:t>
      </w:r>
    </w:p>
    <w:p w14:paraId="0F59006C" w14:textId="201C648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should note that any violation of the Eleanor Mann School of Nursing policies or code of ethics can result in course failure and/or dismissal from the program without prior warnings (policies and ethics outlined in this handbook). A student dismissed from the school of nursing will be asked to self-withdraw from all courses or will be subject to </w:t>
      </w:r>
    </w:p>
    <w:p w14:paraId="00A8A6A3" w14:textId="29AF4C8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administrative withdrawal. A student dismissed from the school of nursing for any reason has the right to appeal following the University of Arkansas policy. </w:t>
      </w:r>
    </w:p>
    <w:p w14:paraId="746FD7DA" w14:textId="0D721D1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4F2699DA" w14:textId="396BD9F6" w:rsidR="00A83E99" w:rsidRPr="00224B6F" w:rsidRDefault="53CACD45" w:rsidP="7209D39A">
      <w:pPr>
        <w:pStyle w:val="Heading3"/>
        <w:spacing w:line="269" w:lineRule="auto"/>
        <w:ind w:right="151"/>
        <w:rPr>
          <w:color w:val="auto"/>
        </w:rPr>
      </w:pPr>
      <w:bookmarkStart w:id="22" w:name="_Toc224552281"/>
      <w:r w:rsidRPr="00224B6F">
        <w:rPr>
          <w:rFonts w:ascii="Times New Roman" w:eastAsia="Times New Roman" w:hAnsi="Times New Roman" w:cs="Times New Roman"/>
          <w:b/>
          <w:bCs/>
          <w:color w:val="auto"/>
          <w:sz w:val="24"/>
          <w:szCs w:val="24"/>
        </w:rPr>
        <w:t>3. Program Completion and Graduation Requirements</w:t>
      </w:r>
      <w:bookmarkEnd w:id="22"/>
      <w:r w:rsidRPr="00224B6F">
        <w:rPr>
          <w:rFonts w:ascii="Times New Roman" w:eastAsia="Times New Roman" w:hAnsi="Times New Roman" w:cs="Times New Roman"/>
          <w:b/>
          <w:bCs/>
          <w:color w:val="auto"/>
          <w:sz w:val="24"/>
          <w:szCs w:val="24"/>
        </w:rPr>
        <w:t xml:space="preserve"> </w:t>
      </w:r>
    </w:p>
    <w:p w14:paraId="6C9A5513" w14:textId="4B3A0A8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minimum number of hours required to receive a baccalaureate degree at the University of Arkansas is 120 credit hours. Students will apply to graduate in their final semester. Academic transcripts and course credits are evaluated by the Registrar’s Office, the College of Education and Health Professions, and the Eleanor Mann School of Nursing to determine graduation eligibility. Students must complete the requirements for the degree within five years of enrolling in the first Pre-licensure nursing course. Nursing credits must be reevaluated (and may need to be repeated) if the student does not complete the Professional Program of Study within the five-year limit.  </w:t>
      </w:r>
    </w:p>
    <w:p w14:paraId="0E1FD361" w14:textId="7689870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In addition to the program requirements, students must meet the university and college graduation requirements. This curriculum is subject to change to comply with national accreditation and the Arkansas State Board of Nursing Standards. </w:t>
      </w:r>
    </w:p>
    <w:p w14:paraId="4C82928F" w14:textId="7D8656E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6B7D6AD" w14:textId="39DE61F6" w:rsidR="00A83E99" w:rsidRPr="00224B6F" w:rsidRDefault="53CACD45" w:rsidP="7209D39A">
      <w:pPr>
        <w:pStyle w:val="Heading3"/>
        <w:spacing w:line="269" w:lineRule="auto"/>
        <w:ind w:right="151"/>
        <w:rPr>
          <w:color w:val="auto"/>
        </w:rPr>
      </w:pPr>
      <w:bookmarkStart w:id="23" w:name="_Toc224552282"/>
      <w:r w:rsidRPr="00224B6F">
        <w:rPr>
          <w:rFonts w:ascii="Times New Roman" w:eastAsia="Times New Roman" w:hAnsi="Times New Roman" w:cs="Times New Roman"/>
          <w:b/>
          <w:bCs/>
          <w:color w:val="auto"/>
          <w:sz w:val="24"/>
          <w:szCs w:val="24"/>
        </w:rPr>
        <w:lastRenderedPageBreak/>
        <w:t>4. Program Exit or Inactivity</w:t>
      </w:r>
      <w:bookmarkEnd w:id="23"/>
      <w:r w:rsidRPr="00224B6F">
        <w:rPr>
          <w:rFonts w:ascii="Times New Roman" w:eastAsia="Times New Roman" w:hAnsi="Times New Roman" w:cs="Times New Roman"/>
          <w:b/>
          <w:bCs/>
          <w:color w:val="auto"/>
          <w:sz w:val="24"/>
          <w:szCs w:val="24"/>
        </w:rPr>
        <w:t xml:space="preserve"> </w:t>
      </w:r>
    </w:p>
    <w:p w14:paraId="584A3868" w14:textId="2C57CC1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who "stop out" for any reason, need to communicate reasons with their Advisor. There is a form to be completed.  If a student does not register for courses in a term and becomes inactive in the UA system, they will have to reapply to both the University and the EMSON (see Catalog of Studies for readmission eligibility). </w:t>
      </w:r>
    </w:p>
    <w:p w14:paraId="66ED2906" w14:textId="2541F6D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289F5D2" w14:textId="19C03802" w:rsidR="00A83E99" w:rsidRPr="00224B6F" w:rsidRDefault="53CACD45" w:rsidP="7209D39A">
      <w:pPr>
        <w:pStyle w:val="Heading3"/>
        <w:spacing w:line="269" w:lineRule="auto"/>
        <w:ind w:right="151"/>
        <w:rPr>
          <w:color w:val="auto"/>
        </w:rPr>
      </w:pPr>
      <w:bookmarkStart w:id="24" w:name="_Toc224552283"/>
      <w:r w:rsidRPr="00224B6F">
        <w:rPr>
          <w:rFonts w:ascii="Times New Roman" w:eastAsia="Times New Roman" w:hAnsi="Times New Roman" w:cs="Times New Roman"/>
          <w:b/>
          <w:bCs/>
          <w:color w:val="auto"/>
          <w:sz w:val="24"/>
          <w:szCs w:val="24"/>
        </w:rPr>
        <w:t>5. Arkansas State Board of Nursing Requirements for Licensure upon Graduation: Background Checks</w:t>
      </w:r>
      <w:bookmarkEnd w:id="24"/>
      <w:r w:rsidRPr="00224B6F">
        <w:rPr>
          <w:rFonts w:ascii="Times New Roman" w:eastAsia="Times New Roman" w:hAnsi="Times New Roman" w:cs="Times New Roman"/>
          <w:b/>
          <w:bCs/>
          <w:color w:val="auto"/>
          <w:sz w:val="24"/>
          <w:szCs w:val="24"/>
        </w:rPr>
        <w:t xml:space="preserve"> </w:t>
      </w:r>
    </w:p>
    <w:p w14:paraId="23FC0DBF" w14:textId="2D27950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Each student is required to read the Nurse Practice Act, and complete a hand signed form stating they have read ACA §17-87-312 and ACA §17-3-102 and understand that graduating from a nursing program in Arkansas does not assure ASBN’s approval to take the licensure examination (see Arkansas State Board of Nursing). </w:t>
      </w:r>
    </w:p>
    <w:p w14:paraId="64E786AA" w14:textId="48A84F5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F4FE5EF" w14:textId="6B4ADFBF" w:rsidR="00A83E99" w:rsidRPr="00224B6F" w:rsidRDefault="53CACD45" w:rsidP="7209D39A">
      <w:pPr>
        <w:spacing w:after="5" w:line="269" w:lineRule="auto"/>
        <w:ind w:right="151"/>
      </w:pPr>
      <w:r w:rsidRPr="00224B6F">
        <w:rPr>
          <w:rFonts w:ascii="Times New Roman" w:eastAsia="Times New Roman" w:hAnsi="Times New Roman" w:cs="Times New Roman"/>
          <w:i/>
          <w:iCs/>
        </w:rPr>
        <w:t>ACA §17-87-312. Criminal background checks.</w:t>
      </w:r>
      <w:r w:rsidRPr="00224B6F">
        <w:br/>
      </w:r>
      <w:r w:rsidRPr="00224B6F">
        <w:rPr>
          <w:rFonts w:ascii="Times New Roman" w:eastAsia="Times New Roman" w:hAnsi="Times New Roman" w:cs="Times New Roman"/>
        </w:rPr>
        <w:t xml:space="preserve"> (a) Each first-time applicant for a license issued by the Arkansas State Board of Nursing shall apply to the Identification Bureau of the Department of Arkansas State Police for a state and national criminal background check, to be conducted by the Federal Bureau of Investigation.</w:t>
      </w:r>
      <w:r w:rsidRPr="00224B6F">
        <w:br/>
      </w:r>
      <w:r w:rsidRPr="00224B6F">
        <w:rPr>
          <w:rFonts w:ascii="Times New Roman" w:eastAsia="Times New Roman" w:hAnsi="Times New Roman" w:cs="Times New Roman"/>
        </w:rPr>
        <w:t xml:space="preserve"> (b) The check shall conform to the applicable federal standards and shall include the taking of fingerprints.</w:t>
      </w:r>
      <w:r w:rsidRPr="00224B6F">
        <w:br/>
      </w:r>
      <w:r w:rsidRPr="00224B6F">
        <w:rPr>
          <w:rFonts w:ascii="Times New Roman" w:eastAsia="Times New Roman" w:hAnsi="Times New Roman" w:cs="Times New Roman"/>
        </w:rPr>
        <w:t xml:space="preserve"> (c) The applicant shall sign a release of information to the board and shall be responsible to the Department of Arkansas State Police for the payment of any fee associated with the criminal background check.</w:t>
      </w:r>
      <w:r w:rsidRPr="00224B6F">
        <w:br/>
      </w:r>
      <w:r w:rsidRPr="00224B6F">
        <w:rPr>
          <w:rFonts w:ascii="Times New Roman" w:eastAsia="Times New Roman" w:hAnsi="Times New Roman" w:cs="Times New Roman"/>
        </w:rPr>
        <w:t xml:space="preserve"> (d) Upon completion of the criminal background check, the Identification Bureau of the Department of Arkansas State Police shall forward to the board all information obtained concerning the applicant in the commission of any offense listed in subsection (e) of this section.</w:t>
      </w:r>
      <w:r w:rsidRPr="00224B6F">
        <w:br/>
      </w:r>
      <w:r w:rsidRPr="00224B6F">
        <w:rPr>
          <w:rFonts w:ascii="Times New Roman" w:eastAsia="Times New Roman" w:hAnsi="Times New Roman" w:cs="Times New Roman"/>
        </w:rPr>
        <w:t xml:space="preserve"> (e) Except as provided in subdivision (l)(1) of this section, no person shall be eligible to receive or hold a license issued by the board if that person has pleaded guilty or nolo contendere to or has been found guilty of any of the following offenses by any court in the State of Arkansas or of any similar offense by a court in another state or of any similar offense by a federal court:</w:t>
      </w:r>
      <w:r w:rsidRPr="00224B6F">
        <w:br/>
      </w:r>
      <w:r w:rsidRPr="00224B6F">
        <w:rPr>
          <w:rFonts w:ascii="Times New Roman" w:eastAsia="Times New Roman" w:hAnsi="Times New Roman" w:cs="Times New Roman"/>
        </w:rPr>
        <w:t xml:space="preserve"> (1) Capital murder as prohibited in 5-10-101;</w:t>
      </w:r>
      <w:r w:rsidRPr="00224B6F">
        <w:br/>
      </w:r>
      <w:r w:rsidRPr="00224B6F">
        <w:rPr>
          <w:rFonts w:ascii="Times New Roman" w:eastAsia="Times New Roman" w:hAnsi="Times New Roman" w:cs="Times New Roman"/>
        </w:rPr>
        <w:t xml:space="preserve"> (2) Murder in the first degree as prohibited in 5-10-102 and murder in the second degree as prohibited in 5-10-103;</w:t>
      </w:r>
      <w:r w:rsidRPr="00224B6F">
        <w:br/>
      </w:r>
      <w:r w:rsidRPr="00224B6F">
        <w:rPr>
          <w:rFonts w:ascii="Times New Roman" w:eastAsia="Times New Roman" w:hAnsi="Times New Roman" w:cs="Times New Roman"/>
        </w:rPr>
        <w:t xml:space="preserve"> (3) Manslaughter as prohibited in 5-10-104;</w:t>
      </w:r>
      <w:r w:rsidRPr="00224B6F">
        <w:br/>
      </w:r>
      <w:r w:rsidRPr="00224B6F">
        <w:rPr>
          <w:rFonts w:ascii="Times New Roman" w:eastAsia="Times New Roman" w:hAnsi="Times New Roman" w:cs="Times New Roman"/>
        </w:rPr>
        <w:t xml:space="preserve"> (4) Negligent homicide as prohibited in 5-10-105;</w:t>
      </w:r>
      <w:r w:rsidRPr="00224B6F">
        <w:br/>
      </w:r>
      <w:r w:rsidRPr="00224B6F">
        <w:rPr>
          <w:rFonts w:ascii="Times New Roman" w:eastAsia="Times New Roman" w:hAnsi="Times New Roman" w:cs="Times New Roman"/>
        </w:rPr>
        <w:t xml:space="preserve"> (5) Kidnapping as prohibited in 5-11-102;</w:t>
      </w:r>
      <w:r w:rsidRPr="00224B6F">
        <w:br/>
      </w:r>
      <w:r w:rsidRPr="00224B6F">
        <w:rPr>
          <w:rFonts w:ascii="Times New Roman" w:eastAsia="Times New Roman" w:hAnsi="Times New Roman" w:cs="Times New Roman"/>
        </w:rPr>
        <w:t xml:space="preserve"> (6) False imprisonment in the first degree as prohibited in 5-11-103;</w:t>
      </w:r>
      <w:r w:rsidRPr="00224B6F">
        <w:br/>
      </w:r>
      <w:r w:rsidRPr="00224B6F">
        <w:rPr>
          <w:rFonts w:ascii="Times New Roman" w:eastAsia="Times New Roman" w:hAnsi="Times New Roman" w:cs="Times New Roman"/>
        </w:rPr>
        <w:t xml:space="preserve"> (7) Permanent detention or restraint as prohibited in 5-11-106;</w:t>
      </w:r>
      <w:r w:rsidRPr="00224B6F">
        <w:br/>
      </w:r>
      <w:r w:rsidRPr="00224B6F">
        <w:rPr>
          <w:rFonts w:ascii="Times New Roman" w:eastAsia="Times New Roman" w:hAnsi="Times New Roman" w:cs="Times New Roman"/>
        </w:rPr>
        <w:t xml:space="preserve"> (8) Robbery as prohibited in 5-12-102;</w:t>
      </w:r>
      <w:r w:rsidRPr="00224B6F">
        <w:br/>
      </w:r>
      <w:r w:rsidRPr="00224B6F">
        <w:rPr>
          <w:rFonts w:ascii="Times New Roman" w:eastAsia="Times New Roman" w:hAnsi="Times New Roman" w:cs="Times New Roman"/>
        </w:rPr>
        <w:lastRenderedPageBreak/>
        <w:t xml:space="preserve"> (9) Aggravated robbery as prohibited in 5-12-103;</w:t>
      </w:r>
      <w:r w:rsidRPr="00224B6F">
        <w:br/>
      </w:r>
      <w:r w:rsidRPr="00224B6F">
        <w:rPr>
          <w:rFonts w:ascii="Times New Roman" w:eastAsia="Times New Roman" w:hAnsi="Times New Roman" w:cs="Times New Roman"/>
        </w:rPr>
        <w:t xml:space="preserve"> (10) Battery in the first degree as prohibited in 5-13-201;</w:t>
      </w:r>
      <w:r w:rsidRPr="00224B6F">
        <w:br/>
      </w:r>
      <w:r w:rsidRPr="00224B6F">
        <w:rPr>
          <w:rFonts w:ascii="Times New Roman" w:eastAsia="Times New Roman" w:hAnsi="Times New Roman" w:cs="Times New Roman"/>
        </w:rPr>
        <w:t xml:space="preserve"> (11) Aggravated assault as prohibited in 5-13-204;</w:t>
      </w:r>
      <w:r w:rsidRPr="00224B6F">
        <w:br/>
      </w:r>
      <w:r w:rsidRPr="00224B6F">
        <w:rPr>
          <w:rFonts w:ascii="Times New Roman" w:eastAsia="Times New Roman" w:hAnsi="Times New Roman" w:cs="Times New Roman"/>
        </w:rPr>
        <w:t xml:space="preserve"> (12) Introduction of a controlled substance into the body of another person as prohibited in 5-13-210;</w:t>
      </w:r>
      <w:r w:rsidRPr="00224B6F">
        <w:br/>
      </w:r>
      <w:r w:rsidRPr="00224B6F">
        <w:rPr>
          <w:rFonts w:ascii="Times New Roman" w:eastAsia="Times New Roman" w:hAnsi="Times New Roman" w:cs="Times New Roman"/>
        </w:rPr>
        <w:t xml:space="preserve"> (13) Terroristic threatening in the first degree as prohibited in 5-13-301;</w:t>
      </w:r>
      <w:r w:rsidRPr="00224B6F">
        <w:br/>
      </w:r>
      <w:r w:rsidRPr="00224B6F">
        <w:rPr>
          <w:rFonts w:ascii="Times New Roman" w:eastAsia="Times New Roman" w:hAnsi="Times New Roman" w:cs="Times New Roman"/>
        </w:rPr>
        <w:t xml:space="preserve"> (14) Rape as prohibited in 5-14-103;</w:t>
      </w:r>
      <w:r w:rsidRPr="00224B6F">
        <w:br/>
      </w:r>
      <w:r w:rsidRPr="00224B6F">
        <w:rPr>
          <w:rFonts w:ascii="Times New Roman" w:eastAsia="Times New Roman" w:hAnsi="Times New Roman" w:cs="Times New Roman"/>
        </w:rPr>
        <w:t xml:space="preserve"> (15) Sexual indecency with a child as prohibited in 5-14-110;</w:t>
      </w:r>
      <w:r w:rsidRPr="00224B6F">
        <w:br/>
      </w:r>
      <w:r w:rsidRPr="00224B6F">
        <w:rPr>
          <w:rFonts w:ascii="Times New Roman" w:eastAsia="Times New Roman" w:hAnsi="Times New Roman" w:cs="Times New Roman"/>
        </w:rPr>
        <w:t xml:space="preserve"> (16) Sexual assault in the first degree, second degree, third degree, and fourth degree as prohibited in 5-14-124 -- 5-14-127;</w:t>
      </w:r>
      <w:r w:rsidRPr="00224B6F">
        <w:br/>
      </w:r>
      <w:r w:rsidRPr="00224B6F">
        <w:rPr>
          <w:rFonts w:ascii="Times New Roman" w:eastAsia="Times New Roman" w:hAnsi="Times New Roman" w:cs="Times New Roman"/>
        </w:rPr>
        <w:t xml:space="preserve"> (17) Incest as prohibited in 5-26-202;</w:t>
      </w:r>
      <w:r w:rsidRPr="00224B6F">
        <w:br/>
      </w:r>
      <w:r w:rsidRPr="00224B6F">
        <w:rPr>
          <w:rFonts w:ascii="Times New Roman" w:eastAsia="Times New Roman" w:hAnsi="Times New Roman" w:cs="Times New Roman"/>
        </w:rPr>
        <w:t xml:space="preserve"> (18) Offenses against the family as prohibited in 5-26-303 -- 5-26-306;</w:t>
      </w:r>
      <w:r w:rsidRPr="00224B6F">
        <w:br/>
      </w:r>
      <w:r w:rsidRPr="00224B6F">
        <w:rPr>
          <w:rFonts w:ascii="Times New Roman" w:eastAsia="Times New Roman" w:hAnsi="Times New Roman" w:cs="Times New Roman"/>
        </w:rPr>
        <w:t xml:space="preserve"> (19) Endangering the welfare of an incompetent person in the first degree as prohibited in 5-27-201;</w:t>
      </w:r>
      <w:r w:rsidRPr="00224B6F">
        <w:br/>
      </w:r>
      <w:r w:rsidRPr="00224B6F">
        <w:rPr>
          <w:rFonts w:ascii="Times New Roman" w:eastAsia="Times New Roman" w:hAnsi="Times New Roman" w:cs="Times New Roman"/>
        </w:rPr>
        <w:t xml:space="preserve"> (20) Endangering the welfare of a minor in the first degree as prohibited in 5-27-205;</w:t>
      </w:r>
      <w:r w:rsidRPr="00224B6F">
        <w:br/>
      </w:r>
      <w:r w:rsidRPr="00224B6F">
        <w:rPr>
          <w:rFonts w:ascii="Times New Roman" w:eastAsia="Times New Roman" w:hAnsi="Times New Roman" w:cs="Times New Roman"/>
        </w:rPr>
        <w:t xml:space="preserve"> (21) Permitting abuse of a minor as prohibited in 5-27-221(a);</w:t>
      </w:r>
      <w:r w:rsidRPr="00224B6F">
        <w:br/>
      </w:r>
      <w:r w:rsidRPr="00224B6F">
        <w:rPr>
          <w:rFonts w:ascii="Times New Roman" w:eastAsia="Times New Roman" w:hAnsi="Times New Roman" w:cs="Times New Roman"/>
        </w:rPr>
        <w:t xml:space="preserve"> (22) Engaging children in sexually explicit conduct for use in visual or print media, transportation of minors for prohibited sexual conduct, pandering or possessing visual or print medium depicting sexually explicit conduct involving a child, or use of a child or consent to use of a child in a sexual performance by producing, directing, or promoting a sexual performance by a child as prohibited in 5-27-303 -- 5-27-305, 5-27-402, and 5-27-403;</w:t>
      </w:r>
      <w:r w:rsidRPr="00224B6F">
        <w:br/>
      </w:r>
      <w:r w:rsidRPr="00224B6F">
        <w:rPr>
          <w:rFonts w:ascii="Times New Roman" w:eastAsia="Times New Roman" w:hAnsi="Times New Roman" w:cs="Times New Roman"/>
        </w:rPr>
        <w:t xml:space="preserve"> (23) Felony adult abuse as prohibited in 5-28-103;</w:t>
      </w:r>
      <w:r w:rsidRPr="00224B6F">
        <w:br/>
      </w:r>
      <w:r w:rsidRPr="00224B6F">
        <w:rPr>
          <w:rFonts w:ascii="Times New Roman" w:eastAsia="Times New Roman" w:hAnsi="Times New Roman" w:cs="Times New Roman"/>
        </w:rPr>
        <w:t xml:space="preserve"> (24) Theft of property as prohibited in 5-36-103;</w:t>
      </w:r>
      <w:r w:rsidRPr="00224B6F">
        <w:br/>
      </w:r>
      <w:r w:rsidRPr="00224B6F">
        <w:rPr>
          <w:rFonts w:ascii="Times New Roman" w:eastAsia="Times New Roman" w:hAnsi="Times New Roman" w:cs="Times New Roman"/>
        </w:rPr>
        <w:t xml:space="preserve"> (25) Theft by receiving as prohibited in 5-36-106;</w:t>
      </w:r>
      <w:r w:rsidRPr="00224B6F">
        <w:br/>
      </w:r>
      <w:r w:rsidRPr="00224B6F">
        <w:rPr>
          <w:rFonts w:ascii="Times New Roman" w:eastAsia="Times New Roman" w:hAnsi="Times New Roman" w:cs="Times New Roman"/>
        </w:rPr>
        <w:t xml:space="preserve"> (26) Arson as prohibited in 5-38-301;</w:t>
      </w:r>
      <w:r w:rsidRPr="00224B6F">
        <w:br/>
      </w:r>
      <w:r w:rsidRPr="00224B6F">
        <w:rPr>
          <w:rFonts w:ascii="Times New Roman" w:eastAsia="Times New Roman" w:hAnsi="Times New Roman" w:cs="Times New Roman"/>
        </w:rPr>
        <w:t xml:space="preserve"> (27) Burglary as prohibited in 5-39-201;</w:t>
      </w:r>
      <w:r w:rsidRPr="00224B6F">
        <w:br/>
      </w:r>
      <w:r w:rsidRPr="00224B6F">
        <w:rPr>
          <w:rFonts w:ascii="Times New Roman" w:eastAsia="Times New Roman" w:hAnsi="Times New Roman" w:cs="Times New Roman"/>
        </w:rPr>
        <w:t xml:space="preserve"> (28) Felony violation of the Uniform Controlled Substances Act, 5-64-101 -- 5-64-510 as prohibited in 5-64-401;</w:t>
      </w:r>
      <w:r w:rsidRPr="00224B6F">
        <w:br/>
      </w:r>
      <w:r w:rsidRPr="00224B6F">
        <w:rPr>
          <w:rFonts w:ascii="Times New Roman" w:eastAsia="Times New Roman" w:hAnsi="Times New Roman" w:cs="Times New Roman"/>
        </w:rPr>
        <w:t xml:space="preserve"> (29) Promotion of prostitution in the first degree as prohibited in 5-70-104;</w:t>
      </w:r>
      <w:r w:rsidRPr="00224B6F">
        <w:br/>
      </w:r>
      <w:r w:rsidRPr="00224B6F">
        <w:rPr>
          <w:rFonts w:ascii="Times New Roman" w:eastAsia="Times New Roman" w:hAnsi="Times New Roman" w:cs="Times New Roman"/>
        </w:rPr>
        <w:t xml:space="preserve"> (30) Stalking as prohibited in 5-71-229;</w:t>
      </w:r>
      <w:r w:rsidRPr="00224B6F">
        <w:br/>
      </w:r>
      <w:r w:rsidRPr="00224B6F">
        <w:rPr>
          <w:rFonts w:ascii="Times New Roman" w:eastAsia="Times New Roman" w:hAnsi="Times New Roman" w:cs="Times New Roman"/>
        </w:rPr>
        <w:t xml:space="preserve"> (31) Criminal attempt, criminal complicity, criminal solicitation, or criminal conspiracy as prohibited in 5-3-201, 5-3-202, 5-3-301, and 5-3-401, to commit any of the offenses listed in this subsection;</w:t>
      </w:r>
      <w:r w:rsidRPr="00224B6F">
        <w:br/>
      </w:r>
      <w:r w:rsidRPr="00224B6F">
        <w:rPr>
          <w:rFonts w:ascii="Times New Roman" w:eastAsia="Times New Roman" w:hAnsi="Times New Roman" w:cs="Times New Roman"/>
        </w:rPr>
        <w:t xml:space="preserve"> (32) Computer child pornography as prohibited in 5-27-603; and</w:t>
      </w:r>
      <w:r w:rsidRPr="00224B6F">
        <w:br/>
      </w:r>
      <w:r w:rsidRPr="00224B6F">
        <w:rPr>
          <w:rFonts w:ascii="Times New Roman" w:eastAsia="Times New Roman" w:hAnsi="Times New Roman" w:cs="Times New Roman"/>
        </w:rPr>
        <w:t xml:space="preserve"> (33) Computer exploitation of a child in the first degree as prohibited in 5-27-605.</w:t>
      </w:r>
      <w:r w:rsidRPr="00224B6F">
        <w:br/>
      </w:r>
      <w:r w:rsidRPr="00224B6F">
        <w:rPr>
          <w:rFonts w:ascii="Times New Roman" w:eastAsia="Times New Roman" w:hAnsi="Times New Roman" w:cs="Times New Roman"/>
        </w:rPr>
        <w:t xml:space="preserve"> (f) (1) (A) The board may issue a nonrenewable temporary permit for licensure to a first-time applicant pending the results of the criminal background check.</w:t>
      </w:r>
      <w:r w:rsidRPr="00224B6F">
        <w:br/>
      </w:r>
      <w:r w:rsidRPr="00224B6F">
        <w:rPr>
          <w:rFonts w:ascii="Times New Roman" w:eastAsia="Times New Roman" w:hAnsi="Times New Roman" w:cs="Times New Roman"/>
        </w:rPr>
        <w:t xml:space="preserve"> (B) The permit shall be valid for no more than six (6) months.</w:t>
      </w:r>
      <w:r w:rsidRPr="00224B6F">
        <w:br/>
      </w:r>
      <w:r w:rsidRPr="00224B6F">
        <w:rPr>
          <w:rFonts w:ascii="Times New Roman" w:eastAsia="Times New Roman" w:hAnsi="Times New Roman" w:cs="Times New Roman"/>
        </w:rPr>
        <w:t xml:space="preserve"> (2) Except as provided in subdivision (l)(1) of this section, upon receipt of information from the Identification Bureau of the Department of Arkansas State Police that the person holding the letter of provisional licensure has pleaded guilty or nolo contendere to, or has been found guilty of, any offense listed in subsection (e) of this section, the board shall immediately revoke </w:t>
      </w:r>
      <w:r w:rsidRPr="00224B6F">
        <w:rPr>
          <w:rFonts w:ascii="Times New Roman" w:eastAsia="Times New Roman" w:hAnsi="Times New Roman" w:cs="Times New Roman"/>
        </w:rPr>
        <w:lastRenderedPageBreak/>
        <w:t>the provisional license.</w:t>
      </w:r>
      <w:r w:rsidRPr="00224B6F">
        <w:br/>
      </w:r>
      <w:r w:rsidRPr="00224B6F">
        <w:rPr>
          <w:rFonts w:ascii="Times New Roman" w:eastAsia="Times New Roman" w:hAnsi="Times New Roman" w:cs="Times New Roman"/>
        </w:rPr>
        <w:t xml:space="preserve"> (g) (1) The provisions of subsection (e) and subdivision (f)(2) of this section may be waived by the board upon the request of:</w:t>
      </w:r>
      <w:r w:rsidRPr="00224B6F">
        <w:br/>
      </w:r>
      <w:r w:rsidRPr="00224B6F">
        <w:rPr>
          <w:rFonts w:ascii="Times New Roman" w:eastAsia="Times New Roman" w:hAnsi="Times New Roman" w:cs="Times New Roman"/>
        </w:rPr>
        <w:t xml:space="preserve"> (A) An affected applicant for licensure; or</w:t>
      </w:r>
      <w:r w:rsidRPr="00224B6F">
        <w:br/>
      </w:r>
      <w:r w:rsidRPr="00224B6F">
        <w:rPr>
          <w:rFonts w:ascii="Times New Roman" w:eastAsia="Times New Roman" w:hAnsi="Times New Roman" w:cs="Times New Roman"/>
        </w:rPr>
        <w:t xml:space="preserve"> (B) The person holding a license subject to revocation.</w:t>
      </w:r>
      <w:r w:rsidRPr="00224B6F">
        <w:br/>
      </w:r>
      <w:r w:rsidRPr="00224B6F">
        <w:rPr>
          <w:rFonts w:ascii="Times New Roman" w:eastAsia="Times New Roman" w:hAnsi="Times New Roman" w:cs="Times New Roman"/>
        </w:rPr>
        <w:t xml:space="preserve"> (2) Circumstances for which a waiver may be granted shall include, but not be limited to, the following:</w:t>
      </w:r>
      <w:r w:rsidRPr="00224B6F">
        <w:br/>
      </w:r>
      <w:r w:rsidRPr="00224B6F">
        <w:rPr>
          <w:rFonts w:ascii="Times New Roman" w:eastAsia="Times New Roman" w:hAnsi="Times New Roman" w:cs="Times New Roman"/>
        </w:rPr>
        <w:t xml:space="preserve"> (A) The age at which the crime was committed;</w:t>
      </w:r>
      <w:r w:rsidRPr="00224B6F">
        <w:br/>
      </w:r>
      <w:r w:rsidRPr="00224B6F">
        <w:rPr>
          <w:rFonts w:ascii="Times New Roman" w:eastAsia="Times New Roman" w:hAnsi="Times New Roman" w:cs="Times New Roman"/>
        </w:rPr>
        <w:t xml:space="preserve"> (B) The circumstances surrounding the crime;</w:t>
      </w:r>
      <w:r w:rsidRPr="00224B6F">
        <w:br/>
      </w:r>
      <w:r w:rsidRPr="00224B6F">
        <w:rPr>
          <w:rFonts w:ascii="Times New Roman" w:eastAsia="Times New Roman" w:hAnsi="Times New Roman" w:cs="Times New Roman"/>
        </w:rPr>
        <w:t xml:space="preserve"> (C) The length of time since the crime;</w:t>
      </w:r>
      <w:r w:rsidRPr="00224B6F">
        <w:br/>
      </w:r>
      <w:r w:rsidRPr="00224B6F">
        <w:rPr>
          <w:rFonts w:ascii="Times New Roman" w:eastAsia="Times New Roman" w:hAnsi="Times New Roman" w:cs="Times New Roman"/>
        </w:rPr>
        <w:t xml:space="preserve"> (D) Subsequent work history;</w:t>
      </w:r>
      <w:r w:rsidRPr="00224B6F">
        <w:br/>
      </w:r>
      <w:r w:rsidRPr="00224B6F">
        <w:rPr>
          <w:rFonts w:ascii="Times New Roman" w:eastAsia="Times New Roman" w:hAnsi="Times New Roman" w:cs="Times New Roman"/>
        </w:rPr>
        <w:t xml:space="preserve"> (E) Employment references;</w:t>
      </w:r>
      <w:r w:rsidRPr="00224B6F">
        <w:br/>
      </w:r>
      <w:r w:rsidRPr="00224B6F">
        <w:rPr>
          <w:rFonts w:ascii="Times New Roman" w:eastAsia="Times New Roman" w:hAnsi="Times New Roman" w:cs="Times New Roman"/>
        </w:rPr>
        <w:t xml:space="preserve"> (F) Character references; and</w:t>
      </w:r>
      <w:r w:rsidRPr="00224B6F">
        <w:br/>
      </w:r>
      <w:r w:rsidRPr="00224B6F">
        <w:rPr>
          <w:rFonts w:ascii="Times New Roman" w:eastAsia="Times New Roman" w:hAnsi="Times New Roman" w:cs="Times New Roman"/>
        </w:rPr>
        <w:t xml:space="preserve"> (G) Other evidence demonstrating that the applicant does not pose a threat to the health or safety of the public.</w:t>
      </w:r>
      <w:r w:rsidRPr="00224B6F">
        <w:br/>
      </w:r>
      <w:r w:rsidRPr="00224B6F">
        <w:rPr>
          <w:rFonts w:ascii="Times New Roman" w:eastAsia="Times New Roman" w:hAnsi="Times New Roman" w:cs="Times New Roman"/>
        </w:rPr>
        <w:t xml:space="preserve"> (h) (1) Any information received by the board from the Identification Bureau of the Department of Arkansas State Police pursuant to this section shall not be available for examination except by:</w:t>
      </w:r>
      <w:r w:rsidRPr="00224B6F">
        <w:br/>
      </w:r>
      <w:r w:rsidRPr="00224B6F">
        <w:rPr>
          <w:rFonts w:ascii="Times New Roman" w:eastAsia="Times New Roman" w:hAnsi="Times New Roman" w:cs="Times New Roman"/>
        </w:rPr>
        <w:t xml:space="preserve"> (A) The affected applicant for licensure or his or her authorized representative; or</w:t>
      </w:r>
      <w:r w:rsidRPr="00224B6F">
        <w:br/>
      </w:r>
      <w:r w:rsidRPr="00224B6F">
        <w:rPr>
          <w:rFonts w:ascii="Times New Roman" w:eastAsia="Times New Roman" w:hAnsi="Times New Roman" w:cs="Times New Roman"/>
        </w:rPr>
        <w:t xml:space="preserve"> (B) The person whose license is subject to revocation or his or her authorized representative.</w:t>
      </w:r>
      <w:r w:rsidRPr="00224B6F">
        <w:br/>
      </w:r>
      <w:r w:rsidRPr="00224B6F">
        <w:rPr>
          <w:rFonts w:ascii="Times New Roman" w:eastAsia="Times New Roman" w:hAnsi="Times New Roman" w:cs="Times New Roman"/>
        </w:rPr>
        <w:t xml:space="preserve"> (2) No record, file, or document shall be removed from the custody of the Department of Arkansas State Police.</w:t>
      </w:r>
      <w:r w:rsidRPr="00224B6F">
        <w:br/>
      </w:r>
      <w:r w:rsidRPr="00224B6F">
        <w:rPr>
          <w:rFonts w:ascii="Times New Roman" w:eastAsia="Times New Roman" w:hAnsi="Times New Roman" w:cs="Times New Roman"/>
        </w:rPr>
        <w:t xml:space="preserve"> (i) Any information made available to the affected applicant for licensure or the person whose license is subject to revocation shall be information pertaining to that person only.</w:t>
      </w:r>
      <w:r w:rsidRPr="00224B6F">
        <w:br/>
      </w:r>
      <w:r w:rsidRPr="00224B6F">
        <w:rPr>
          <w:rFonts w:ascii="Times New Roman" w:eastAsia="Times New Roman" w:hAnsi="Times New Roman" w:cs="Times New Roman"/>
        </w:rPr>
        <w:t xml:space="preserve"> (j) Rights of privilege and confidentiality established in this section shall not extend to any document created for purposes other than this background check.</w:t>
      </w:r>
      <w:r w:rsidRPr="00224B6F">
        <w:br/>
      </w:r>
      <w:r w:rsidRPr="00224B6F">
        <w:rPr>
          <w:rFonts w:ascii="Times New Roman" w:eastAsia="Times New Roman" w:hAnsi="Times New Roman" w:cs="Times New Roman"/>
        </w:rPr>
        <w:t xml:space="preserve"> (k) The board shall adopt the necessary rules and regulations to fully implement the provisions of this section.</w:t>
      </w:r>
      <w:r w:rsidRPr="00224B6F">
        <w:br/>
      </w:r>
      <w:r w:rsidRPr="00224B6F">
        <w:rPr>
          <w:rFonts w:ascii="Times New Roman" w:eastAsia="Times New Roman" w:hAnsi="Times New Roman" w:cs="Times New Roman"/>
        </w:rPr>
        <w:t xml:space="preserve"> (l) (1) For purposes of this section, an expunged record of a conviction or a plea of guilty or nolo contendere to an offense listed in subsection (e) of this section shall not be considered a conviction, guilty plea, or nolo contendere plea to the offense unless the offense is also listed in subdivision (l)(2) of this section.</w:t>
      </w:r>
      <w:r w:rsidRPr="00224B6F">
        <w:br/>
      </w:r>
      <w:r w:rsidRPr="00224B6F">
        <w:rPr>
          <w:rFonts w:ascii="Times New Roman" w:eastAsia="Times New Roman" w:hAnsi="Times New Roman" w:cs="Times New Roman"/>
        </w:rPr>
        <w:t xml:space="preserve"> (2) Because of the serious nature of the offenses and the close relationship to the type of work that is to be performed, the following shall result in permanent disqualification:</w:t>
      </w:r>
      <w:r w:rsidRPr="00224B6F">
        <w:br/>
      </w:r>
      <w:r w:rsidRPr="00224B6F">
        <w:rPr>
          <w:rFonts w:ascii="Times New Roman" w:eastAsia="Times New Roman" w:hAnsi="Times New Roman" w:cs="Times New Roman"/>
        </w:rPr>
        <w:t xml:space="preserve"> (A) Capital murder as prohibited in 5-10-101;</w:t>
      </w:r>
      <w:r w:rsidRPr="00224B6F">
        <w:br/>
      </w:r>
      <w:r w:rsidRPr="00224B6F">
        <w:rPr>
          <w:rFonts w:ascii="Times New Roman" w:eastAsia="Times New Roman" w:hAnsi="Times New Roman" w:cs="Times New Roman"/>
        </w:rPr>
        <w:t xml:space="preserve"> (B) Murder in the first degree as prohibited in 5-10-102 and murder in the second degree as prohibited in 5-10-103;</w:t>
      </w:r>
      <w:r w:rsidRPr="00224B6F">
        <w:br/>
      </w:r>
      <w:r w:rsidRPr="00224B6F">
        <w:rPr>
          <w:rFonts w:ascii="Times New Roman" w:eastAsia="Times New Roman" w:hAnsi="Times New Roman" w:cs="Times New Roman"/>
        </w:rPr>
        <w:t xml:space="preserve"> (C) Kidnapping as prohibited in 5-11-102;</w:t>
      </w:r>
      <w:r w:rsidRPr="00224B6F">
        <w:br/>
      </w:r>
      <w:r w:rsidRPr="00224B6F">
        <w:rPr>
          <w:rFonts w:ascii="Times New Roman" w:eastAsia="Times New Roman" w:hAnsi="Times New Roman" w:cs="Times New Roman"/>
        </w:rPr>
        <w:t xml:space="preserve"> (D) Rape as prohibited in 5-14-103;</w:t>
      </w:r>
      <w:r w:rsidRPr="00224B6F">
        <w:br/>
      </w:r>
      <w:r w:rsidRPr="00224B6F">
        <w:rPr>
          <w:rFonts w:ascii="Times New Roman" w:eastAsia="Times New Roman" w:hAnsi="Times New Roman" w:cs="Times New Roman"/>
        </w:rPr>
        <w:t xml:space="preserve"> (E) Sexual assault in the first degree as prohibited in 5-14-124 and sexual assault in the second degree as prohibited in 5-14-125;</w:t>
      </w:r>
      <w:r w:rsidRPr="00224B6F">
        <w:br/>
      </w:r>
      <w:r w:rsidRPr="00224B6F">
        <w:rPr>
          <w:rFonts w:ascii="Times New Roman" w:eastAsia="Times New Roman" w:hAnsi="Times New Roman" w:cs="Times New Roman"/>
        </w:rPr>
        <w:t xml:space="preserve"> (F) Endangering the welfare of a minor in the first degree as prohibited in 5-27-205 and </w:t>
      </w:r>
      <w:r w:rsidRPr="00224B6F">
        <w:rPr>
          <w:rFonts w:ascii="Times New Roman" w:eastAsia="Times New Roman" w:hAnsi="Times New Roman" w:cs="Times New Roman"/>
        </w:rPr>
        <w:lastRenderedPageBreak/>
        <w:t>endangering the welfare of a minor in the second degree as prohibited in 5-27-206;</w:t>
      </w:r>
      <w:r w:rsidRPr="00224B6F">
        <w:br/>
      </w:r>
      <w:r w:rsidRPr="00224B6F">
        <w:rPr>
          <w:rFonts w:ascii="Times New Roman" w:eastAsia="Times New Roman" w:hAnsi="Times New Roman" w:cs="Times New Roman"/>
        </w:rPr>
        <w:t xml:space="preserve"> (G) Incest as prohibited in 5-26-202;</w:t>
      </w:r>
      <w:r w:rsidRPr="00224B6F">
        <w:br/>
      </w:r>
      <w:r w:rsidRPr="00224B6F">
        <w:rPr>
          <w:rFonts w:ascii="Times New Roman" w:eastAsia="Times New Roman" w:hAnsi="Times New Roman" w:cs="Times New Roman"/>
        </w:rPr>
        <w:t xml:space="preserve"> (H) Arson as prohibited in 5-38-301;</w:t>
      </w:r>
      <w:r w:rsidRPr="00224B6F">
        <w:br/>
      </w:r>
      <w:r w:rsidRPr="00224B6F">
        <w:rPr>
          <w:rFonts w:ascii="Times New Roman" w:eastAsia="Times New Roman" w:hAnsi="Times New Roman" w:cs="Times New Roman"/>
        </w:rPr>
        <w:t xml:space="preserve"> (I) Endangering the welfare of an incompetent person in the first degree as prohibited in 5-27-201; and</w:t>
      </w:r>
      <w:r w:rsidRPr="00224B6F">
        <w:br/>
      </w:r>
      <w:r w:rsidRPr="00224B6F">
        <w:rPr>
          <w:rFonts w:ascii="Times New Roman" w:eastAsia="Times New Roman" w:hAnsi="Times New Roman" w:cs="Times New Roman"/>
        </w:rPr>
        <w:t xml:space="preserve"> (J) Adult abuse that constitutes a felony as prohibited in 5-28-103.</w:t>
      </w:r>
    </w:p>
    <w:p w14:paraId="7FBEF2BF" w14:textId="5CE1366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A56D4C9" w14:textId="660B11A9" w:rsidR="00A83E99" w:rsidRPr="00224B6F" w:rsidRDefault="53CACD45" w:rsidP="7209D39A">
      <w:pPr>
        <w:pStyle w:val="Heading4"/>
        <w:spacing w:line="269" w:lineRule="auto"/>
        <w:ind w:right="151"/>
        <w:rPr>
          <w:color w:val="auto"/>
        </w:rPr>
      </w:pPr>
      <w:r w:rsidRPr="00224B6F">
        <w:rPr>
          <w:rFonts w:ascii="Times New Roman" w:eastAsia="Times New Roman" w:hAnsi="Times New Roman" w:cs="Times New Roman"/>
          <w:color w:val="auto"/>
        </w:rPr>
        <w:t xml:space="preserve">ACA§ 17-3-102. Licensing restrictions based on criminal records. </w:t>
      </w:r>
    </w:p>
    <w:p w14:paraId="2F10F617" w14:textId="29630FA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An individual is not eligible to receive or hold a license issued by a licensing entity if that individual has pleaded guilty or nolo contendere to or been found guilty of any of the following offenses by any court in the State of Arkansas or of any similar offense by a court in another state or of any similar offense by a federal court, unless the conviction was lawfully sealed under the Comprehensive Criminal Record Sealing Act of 2013, § 16-90-1401 et seq., or otherwise previously sealed, pardoned or expunged under prior law: </w:t>
      </w:r>
    </w:p>
    <w:p w14:paraId="73FD9E1A" w14:textId="6EF5BEE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 Capital murder as prohibited in § </w:t>
      </w:r>
      <w:proofErr w:type="gramStart"/>
      <w:r w:rsidRPr="00224B6F">
        <w:rPr>
          <w:rFonts w:ascii="Times New Roman" w:eastAsia="Times New Roman" w:hAnsi="Times New Roman" w:cs="Times New Roman"/>
        </w:rPr>
        <w:t>5-10-101;</w:t>
      </w:r>
      <w:proofErr w:type="gramEnd"/>
      <w:r w:rsidRPr="00224B6F">
        <w:rPr>
          <w:rFonts w:ascii="Times New Roman" w:eastAsia="Times New Roman" w:hAnsi="Times New Roman" w:cs="Times New Roman"/>
        </w:rPr>
        <w:t xml:space="preserve"> </w:t>
      </w:r>
    </w:p>
    <w:p w14:paraId="624DEA83" w14:textId="44C5457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Murder in the first degree and second degree as prohibited in §§ 5-10-102 and 5-10- </w:t>
      </w:r>
      <w:proofErr w:type="gramStart"/>
      <w:r w:rsidRPr="00224B6F">
        <w:rPr>
          <w:rFonts w:ascii="Times New Roman" w:eastAsia="Times New Roman" w:hAnsi="Times New Roman" w:cs="Times New Roman"/>
        </w:rPr>
        <w:t>103;</w:t>
      </w:r>
      <w:proofErr w:type="gramEnd"/>
      <w:r w:rsidRPr="00224B6F">
        <w:rPr>
          <w:rFonts w:ascii="Times New Roman" w:eastAsia="Times New Roman" w:hAnsi="Times New Roman" w:cs="Times New Roman"/>
        </w:rPr>
        <w:t xml:space="preserve"> </w:t>
      </w:r>
    </w:p>
    <w:p w14:paraId="03F4FF3B" w14:textId="282FD69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 Manslaughter as prohibited in § </w:t>
      </w:r>
      <w:proofErr w:type="gramStart"/>
      <w:r w:rsidRPr="00224B6F">
        <w:rPr>
          <w:rFonts w:ascii="Times New Roman" w:eastAsia="Times New Roman" w:hAnsi="Times New Roman" w:cs="Times New Roman"/>
        </w:rPr>
        <w:t>5-10-104;</w:t>
      </w:r>
      <w:proofErr w:type="gramEnd"/>
      <w:r w:rsidRPr="00224B6F">
        <w:rPr>
          <w:rFonts w:ascii="Times New Roman" w:eastAsia="Times New Roman" w:hAnsi="Times New Roman" w:cs="Times New Roman"/>
        </w:rPr>
        <w:t xml:space="preserve"> </w:t>
      </w:r>
    </w:p>
    <w:p w14:paraId="342DDAA7" w14:textId="176EF17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(4) Negligent homicide as prohibited in § </w:t>
      </w:r>
      <w:proofErr w:type="gramStart"/>
      <w:r w:rsidRPr="00224B6F">
        <w:rPr>
          <w:rFonts w:ascii="Times New Roman" w:eastAsia="Times New Roman" w:hAnsi="Times New Roman" w:cs="Times New Roman"/>
        </w:rPr>
        <w:t>5-10-105;</w:t>
      </w:r>
      <w:proofErr w:type="gramEnd"/>
      <w:r w:rsidRPr="00224B6F">
        <w:rPr>
          <w:rFonts w:ascii="Times New Roman" w:eastAsia="Times New Roman" w:hAnsi="Times New Roman" w:cs="Times New Roman"/>
        </w:rPr>
        <w:t xml:space="preserve"> </w:t>
      </w:r>
    </w:p>
    <w:p w14:paraId="4D4C190E" w14:textId="483E779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(5) Kidnapping as prohibited in § </w:t>
      </w:r>
      <w:proofErr w:type="gramStart"/>
      <w:r w:rsidRPr="00224B6F">
        <w:rPr>
          <w:rFonts w:ascii="Times New Roman" w:eastAsia="Times New Roman" w:hAnsi="Times New Roman" w:cs="Times New Roman"/>
        </w:rPr>
        <w:t>5-11-102;</w:t>
      </w:r>
      <w:proofErr w:type="gramEnd"/>
      <w:r w:rsidRPr="00224B6F">
        <w:rPr>
          <w:rFonts w:ascii="Times New Roman" w:eastAsia="Times New Roman" w:hAnsi="Times New Roman" w:cs="Times New Roman"/>
        </w:rPr>
        <w:t xml:space="preserve"> </w:t>
      </w:r>
    </w:p>
    <w:p w14:paraId="11808553" w14:textId="6D25023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(6) False imprisonment in the first degree as prohibited in § </w:t>
      </w:r>
      <w:proofErr w:type="gramStart"/>
      <w:r w:rsidRPr="00224B6F">
        <w:rPr>
          <w:rFonts w:ascii="Times New Roman" w:eastAsia="Times New Roman" w:hAnsi="Times New Roman" w:cs="Times New Roman"/>
        </w:rPr>
        <w:t>5-11-103;</w:t>
      </w:r>
      <w:proofErr w:type="gramEnd"/>
      <w:r w:rsidRPr="00224B6F">
        <w:rPr>
          <w:rFonts w:ascii="Times New Roman" w:eastAsia="Times New Roman" w:hAnsi="Times New Roman" w:cs="Times New Roman"/>
        </w:rPr>
        <w:t xml:space="preserve"> </w:t>
      </w:r>
    </w:p>
    <w:p w14:paraId="05319027" w14:textId="3476481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(7) Permanent detention or restraint as prohibited in § </w:t>
      </w:r>
      <w:proofErr w:type="gramStart"/>
      <w:r w:rsidRPr="00224B6F">
        <w:rPr>
          <w:rFonts w:ascii="Times New Roman" w:eastAsia="Times New Roman" w:hAnsi="Times New Roman" w:cs="Times New Roman"/>
        </w:rPr>
        <w:t>5-11-106;</w:t>
      </w:r>
      <w:proofErr w:type="gramEnd"/>
      <w:r w:rsidRPr="00224B6F">
        <w:rPr>
          <w:rFonts w:ascii="Times New Roman" w:eastAsia="Times New Roman" w:hAnsi="Times New Roman" w:cs="Times New Roman"/>
        </w:rPr>
        <w:t xml:space="preserve"> </w:t>
      </w:r>
    </w:p>
    <w:p w14:paraId="7B58B616" w14:textId="6588963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(8) Robbery as prohibited in § </w:t>
      </w:r>
      <w:proofErr w:type="gramStart"/>
      <w:r w:rsidRPr="00224B6F">
        <w:rPr>
          <w:rFonts w:ascii="Times New Roman" w:eastAsia="Times New Roman" w:hAnsi="Times New Roman" w:cs="Times New Roman"/>
        </w:rPr>
        <w:t>5-12-102;</w:t>
      </w:r>
      <w:proofErr w:type="gramEnd"/>
      <w:r w:rsidRPr="00224B6F">
        <w:rPr>
          <w:rFonts w:ascii="Times New Roman" w:eastAsia="Times New Roman" w:hAnsi="Times New Roman" w:cs="Times New Roman"/>
        </w:rPr>
        <w:t xml:space="preserve"> </w:t>
      </w:r>
    </w:p>
    <w:p w14:paraId="4BF0CC8B" w14:textId="09F9DD8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(9) Aggravated robbery as prohibited in § </w:t>
      </w:r>
      <w:proofErr w:type="gramStart"/>
      <w:r w:rsidRPr="00224B6F">
        <w:rPr>
          <w:rFonts w:ascii="Times New Roman" w:eastAsia="Times New Roman" w:hAnsi="Times New Roman" w:cs="Times New Roman"/>
        </w:rPr>
        <w:t>5-12-103;</w:t>
      </w:r>
      <w:proofErr w:type="gramEnd"/>
      <w:r w:rsidRPr="00224B6F">
        <w:rPr>
          <w:rFonts w:ascii="Times New Roman" w:eastAsia="Times New Roman" w:hAnsi="Times New Roman" w:cs="Times New Roman"/>
        </w:rPr>
        <w:t xml:space="preserve"> </w:t>
      </w:r>
    </w:p>
    <w:p w14:paraId="041B0541" w14:textId="7CE1465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(10) Battery in the first degree as prohibited in § </w:t>
      </w:r>
      <w:proofErr w:type="gramStart"/>
      <w:r w:rsidRPr="00224B6F">
        <w:rPr>
          <w:rFonts w:ascii="Times New Roman" w:eastAsia="Times New Roman" w:hAnsi="Times New Roman" w:cs="Times New Roman"/>
        </w:rPr>
        <w:t>5-13-201;</w:t>
      </w:r>
      <w:proofErr w:type="gramEnd"/>
      <w:r w:rsidRPr="00224B6F">
        <w:rPr>
          <w:rFonts w:ascii="Times New Roman" w:eastAsia="Times New Roman" w:hAnsi="Times New Roman" w:cs="Times New Roman"/>
        </w:rPr>
        <w:t xml:space="preserve"> </w:t>
      </w:r>
    </w:p>
    <w:p w14:paraId="28F6FBDE" w14:textId="6B69BC5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(11) Aggravated assault as prohibited in § </w:t>
      </w:r>
      <w:proofErr w:type="gramStart"/>
      <w:r w:rsidRPr="00224B6F">
        <w:rPr>
          <w:rFonts w:ascii="Times New Roman" w:eastAsia="Times New Roman" w:hAnsi="Times New Roman" w:cs="Times New Roman"/>
        </w:rPr>
        <w:t>5-13-204;</w:t>
      </w:r>
      <w:proofErr w:type="gramEnd"/>
      <w:r w:rsidRPr="00224B6F">
        <w:rPr>
          <w:rFonts w:ascii="Times New Roman" w:eastAsia="Times New Roman" w:hAnsi="Times New Roman" w:cs="Times New Roman"/>
        </w:rPr>
        <w:t xml:space="preserve"> </w:t>
      </w:r>
    </w:p>
    <w:p w14:paraId="6FD9817E" w14:textId="63AEB39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(12) Introduction of a controlled substance into the body of another person as prohibited in § </w:t>
      </w:r>
      <w:proofErr w:type="gramStart"/>
      <w:r w:rsidRPr="00224B6F">
        <w:rPr>
          <w:rFonts w:ascii="Times New Roman" w:eastAsia="Times New Roman" w:hAnsi="Times New Roman" w:cs="Times New Roman"/>
        </w:rPr>
        <w:t>5-13-210;</w:t>
      </w:r>
      <w:proofErr w:type="gramEnd"/>
      <w:r w:rsidRPr="00224B6F">
        <w:rPr>
          <w:rFonts w:ascii="Times New Roman" w:eastAsia="Times New Roman" w:hAnsi="Times New Roman" w:cs="Times New Roman"/>
        </w:rPr>
        <w:t xml:space="preserve"> </w:t>
      </w:r>
    </w:p>
    <w:p w14:paraId="4E68FEE1" w14:textId="49CD4CE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(13) Aggravated assault upon a law enforcement officer or an employee of a correctional facility as prohibited in § 5-13-211, if a Class Y </w:t>
      </w:r>
      <w:proofErr w:type="gramStart"/>
      <w:r w:rsidRPr="00224B6F">
        <w:rPr>
          <w:rFonts w:ascii="Times New Roman" w:eastAsia="Times New Roman" w:hAnsi="Times New Roman" w:cs="Times New Roman"/>
        </w:rPr>
        <w:t>felony;</w:t>
      </w:r>
      <w:proofErr w:type="gramEnd"/>
      <w:r w:rsidRPr="00224B6F">
        <w:rPr>
          <w:rFonts w:ascii="Times New Roman" w:eastAsia="Times New Roman" w:hAnsi="Times New Roman" w:cs="Times New Roman"/>
        </w:rPr>
        <w:t xml:space="preserve"> </w:t>
      </w:r>
    </w:p>
    <w:p w14:paraId="283ED3E5" w14:textId="3729C9F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(14) Terroristic threatening in the first degree as prohibited in § </w:t>
      </w:r>
      <w:proofErr w:type="gramStart"/>
      <w:r w:rsidRPr="00224B6F">
        <w:rPr>
          <w:rFonts w:ascii="Times New Roman" w:eastAsia="Times New Roman" w:hAnsi="Times New Roman" w:cs="Times New Roman"/>
        </w:rPr>
        <w:t>5-13-301;</w:t>
      </w:r>
      <w:proofErr w:type="gramEnd"/>
      <w:r w:rsidRPr="00224B6F">
        <w:rPr>
          <w:rFonts w:ascii="Times New Roman" w:eastAsia="Times New Roman" w:hAnsi="Times New Roman" w:cs="Times New Roman"/>
        </w:rPr>
        <w:t xml:space="preserve"> </w:t>
      </w:r>
    </w:p>
    <w:p w14:paraId="54682C64" w14:textId="27A1A61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(15) Rape as prohibited in § </w:t>
      </w:r>
      <w:proofErr w:type="gramStart"/>
      <w:r w:rsidRPr="00224B6F">
        <w:rPr>
          <w:rFonts w:ascii="Times New Roman" w:eastAsia="Times New Roman" w:hAnsi="Times New Roman" w:cs="Times New Roman"/>
        </w:rPr>
        <w:t>5-14-103;</w:t>
      </w:r>
      <w:proofErr w:type="gramEnd"/>
      <w:r w:rsidRPr="00224B6F">
        <w:rPr>
          <w:rFonts w:ascii="Times New Roman" w:eastAsia="Times New Roman" w:hAnsi="Times New Roman" w:cs="Times New Roman"/>
        </w:rPr>
        <w:t xml:space="preserve"> </w:t>
      </w:r>
    </w:p>
    <w:p w14:paraId="69243912" w14:textId="769FECF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(16) Sexual indecency with a child as prohibited in § 5-14-110, if the offense is a </w:t>
      </w:r>
      <w:proofErr w:type="gramStart"/>
      <w:r w:rsidRPr="00224B6F">
        <w:rPr>
          <w:rFonts w:ascii="Times New Roman" w:eastAsia="Times New Roman" w:hAnsi="Times New Roman" w:cs="Times New Roman"/>
        </w:rPr>
        <w:t>felony;</w:t>
      </w:r>
      <w:proofErr w:type="gramEnd"/>
      <w:r w:rsidRPr="00224B6F">
        <w:rPr>
          <w:rFonts w:ascii="Times New Roman" w:eastAsia="Times New Roman" w:hAnsi="Times New Roman" w:cs="Times New Roman"/>
        </w:rPr>
        <w:t xml:space="preserve"> </w:t>
      </w:r>
    </w:p>
    <w:p w14:paraId="6B4B6FFF" w14:textId="360B1B4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(17) Sexual extortion as prohibited in § </w:t>
      </w:r>
      <w:proofErr w:type="gramStart"/>
      <w:r w:rsidRPr="00224B6F">
        <w:rPr>
          <w:rFonts w:ascii="Times New Roman" w:eastAsia="Times New Roman" w:hAnsi="Times New Roman" w:cs="Times New Roman"/>
        </w:rPr>
        <w:t>5-14-113;</w:t>
      </w:r>
      <w:proofErr w:type="gramEnd"/>
      <w:r w:rsidRPr="00224B6F">
        <w:rPr>
          <w:rFonts w:ascii="Times New Roman" w:eastAsia="Times New Roman" w:hAnsi="Times New Roman" w:cs="Times New Roman"/>
        </w:rPr>
        <w:t xml:space="preserve"> </w:t>
      </w:r>
    </w:p>
    <w:p w14:paraId="434E368A" w14:textId="73B6B3A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(18) Sexual assault in the first degree, second degree, third degree, and fourth degree as prohibited in §§ 5-14-124 — </w:t>
      </w:r>
      <w:proofErr w:type="gramStart"/>
      <w:r w:rsidRPr="00224B6F">
        <w:rPr>
          <w:rFonts w:ascii="Times New Roman" w:eastAsia="Times New Roman" w:hAnsi="Times New Roman" w:cs="Times New Roman"/>
        </w:rPr>
        <w:t>5-14-127;</w:t>
      </w:r>
      <w:proofErr w:type="gramEnd"/>
      <w:r w:rsidRPr="00224B6F">
        <w:rPr>
          <w:rFonts w:ascii="Times New Roman" w:eastAsia="Times New Roman" w:hAnsi="Times New Roman" w:cs="Times New Roman"/>
        </w:rPr>
        <w:t xml:space="preserve"> </w:t>
      </w:r>
    </w:p>
    <w:p w14:paraId="3D265D28" w14:textId="7F620EE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(19) Incest as prohibited in § </w:t>
      </w:r>
      <w:proofErr w:type="gramStart"/>
      <w:r w:rsidRPr="00224B6F">
        <w:rPr>
          <w:rFonts w:ascii="Times New Roman" w:eastAsia="Times New Roman" w:hAnsi="Times New Roman" w:cs="Times New Roman"/>
        </w:rPr>
        <w:t>5-26-202;</w:t>
      </w:r>
      <w:proofErr w:type="gramEnd"/>
      <w:r w:rsidRPr="00224B6F">
        <w:rPr>
          <w:rFonts w:ascii="Times New Roman" w:eastAsia="Times New Roman" w:hAnsi="Times New Roman" w:cs="Times New Roman"/>
        </w:rPr>
        <w:t xml:space="preserve"> </w:t>
      </w:r>
    </w:p>
    <w:p w14:paraId="722A538A" w14:textId="3B42785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(20) Offenses against the family as prohibited in §§ 5-26-303 — </w:t>
      </w:r>
      <w:proofErr w:type="gramStart"/>
      <w:r w:rsidRPr="00224B6F">
        <w:rPr>
          <w:rFonts w:ascii="Times New Roman" w:eastAsia="Times New Roman" w:hAnsi="Times New Roman" w:cs="Times New Roman"/>
        </w:rPr>
        <w:t>5-26-306;</w:t>
      </w:r>
      <w:proofErr w:type="gramEnd"/>
      <w:r w:rsidRPr="00224B6F">
        <w:rPr>
          <w:rFonts w:ascii="Times New Roman" w:eastAsia="Times New Roman" w:hAnsi="Times New Roman" w:cs="Times New Roman"/>
        </w:rPr>
        <w:t xml:space="preserve"> </w:t>
      </w:r>
    </w:p>
    <w:p w14:paraId="5FCCBEEC" w14:textId="1856BD2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(21) Endangering the welfare of an incompetent person in the first degree as prohibited in § </w:t>
      </w:r>
      <w:proofErr w:type="gramStart"/>
      <w:r w:rsidRPr="00224B6F">
        <w:rPr>
          <w:rFonts w:ascii="Times New Roman" w:eastAsia="Times New Roman" w:hAnsi="Times New Roman" w:cs="Times New Roman"/>
        </w:rPr>
        <w:t>5-27-201;</w:t>
      </w:r>
      <w:proofErr w:type="gramEnd"/>
      <w:r w:rsidRPr="00224B6F">
        <w:rPr>
          <w:rFonts w:ascii="Times New Roman" w:eastAsia="Times New Roman" w:hAnsi="Times New Roman" w:cs="Times New Roman"/>
        </w:rPr>
        <w:t xml:space="preserve"> </w:t>
      </w:r>
    </w:p>
    <w:p w14:paraId="4DAD937E" w14:textId="757A5D6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(22) Endangering the welfare of a minor in the first degree as prohibited in § </w:t>
      </w:r>
      <w:proofErr w:type="gramStart"/>
      <w:r w:rsidRPr="00224B6F">
        <w:rPr>
          <w:rFonts w:ascii="Times New Roman" w:eastAsia="Times New Roman" w:hAnsi="Times New Roman" w:cs="Times New Roman"/>
        </w:rPr>
        <w:t>5-27-205;</w:t>
      </w:r>
      <w:proofErr w:type="gramEnd"/>
      <w:r w:rsidRPr="00224B6F">
        <w:rPr>
          <w:rFonts w:ascii="Times New Roman" w:eastAsia="Times New Roman" w:hAnsi="Times New Roman" w:cs="Times New Roman"/>
        </w:rPr>
        <w:t xml:space="preserve"> </w:t>
      </w:r>
    </w:p>
    <w:p w14:paraId="2823ABD8" w14:textId="1D27735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(23) Permitting the abuse of a minor as prohibited in § </w:t>
      </w:r>
      <w:proofErr w:type="gramStart"/>
      <w:r w:rsidRPr="00224B6F">
        <w:rPr>
          <w:rFonts w:ascii="Times New Roman" w:eastAsia="Times New Roman" w:hAnsi="Times New Roman" w:cs="Times New Roman"/>
        </w:rPr>
        <w:t>5-27-221;</w:t>
      </w:r>
      <w:proofErr w:type="gramEnd"/>
      <w:r w:rsidRPr="00224B6F">
        <w:rPr>
          <w:rFonts w:ascii="Times New Roman" w:eastAsia="Times New Roman" w:hAnsi="Times New Roman" w:cs="Times New Roman"/>
        </w:rPr>
        <w:t xml:space="preserve"> </w:t>
      </w:r>
    </w:p>
    <w:p w14:paraId="11FA1CE3" w14:textId="1EFF763F"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(24) Engaging children in sexually explicit conduct for use in visual or print media, transportation of minors for prohibited sexual conduct, pandering or possessing visual or print media depicting sexually explicit conduct involving a child, or use of a child or consent to use of a child in a sexual performance by producing, directing, or promoting a sexual performance by a child, as prohibited in §§ 5-27-303 — 5-27-305, 5-27-402, and 5-27-403; </w:t>
      </w:r>
    </w:p>
    <w:p w14:paraId="41295459" w14:textId="0B5F418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(25) Possession or use of child sexual abuse material as prohibited in § </w:t>
      </w:r>
      <w:proofErr w:type="gramStart"/>
      <w:r w:rsidRPr="00224B6F">
        <w:rPr>
          <w:rFonts w:ascii="Times New Roman" w:eastAsia="Times New Roman" w:hAnsi="Times New Roman" w:cs="Times New Roman"/>
        </w:rPr>
        <w:t>5-27-603;</w:t>
      </w:r>
      <w:proofErr w:type="gramEnd"/>
      <w:r w:rsidRPr="00224B6F">
        <w:rPr>
          <w:rFonts w:ascii="Times New Roman" w:eastAsia="Times New Roman" w:hAnsi="Times New Roman" w:cs="Times New Roman"/>
        </w:rPr>
        <w:t xml:space="preserve"> </w:t>
      </w:r>
    </w:p>
    <w:p w14:paraId="7ED83BC8" w14:textId="0668CFD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(26) Computer exploitation of a child in the first degree as prohibited in § </w:t>
      </w:r>
      <w:proofErr w:type="gramStart"/>
      <w:r w:rsidRPr="00224B6F">
        <w:rPr>
          <w:rFonts w:ascii="Times New Roman" w:eastAsia="Times New Roman" w:hAnsi="Times New Roman" w:cs="Times New Roman"/>
        </w:rPr>
        <w:t>5-27-605;</w:t>
      </w:r>
      <w:proofErr w:type="gramEnd"/>
      <w:r w:rsidRPr="00224B6F">
        <w:rPr>
          <w:rFonts w:ascii="Times New Roman" w:eastAsia="Times New Roman" w:hAnsi="Times New Roman" w:cs="Times New Roman"/>
        </w:rPr>
        <w:t xml:space="preserve"> </w:t>
      </w:r>
    </w:p>
    <w:p w14:paraId="1E80F3C7" w14:textId="695FF12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(27) Felony adult abuse as prohibited in § </w:t>
      </w:r>
      <w:proofErr w:type="gramStart"/>
      <w:r w:rsidRPr="00224B6F">
        <w:rPr>
          <w:rFonts w:ascii="Times New Roman" w:eastAsia="Times New Roman" w:hAnsi="Times New Roman" w:cs="Times New Roman"/>
        </w:rPr>
        <w:t>5-28-103;</w:t>
      </w:r>
      <w:proofErr w:type="gramEnd"/>
      <w:r w:rsidRPr="00224B6F">
        <w:rPr>
          <w:rFonts w:ascii="Times New Roman" w:eastAsia="Times New Roman" w:hAnsi="Times New Roman" w:cs="Times New Roman"/>
        </w:rPr>
        <w:t xml:space="preserve"> </w:t>
      </w:r>
    </w:p>
    <w:p w14:paraId="0729816D" w14:textId="3853658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(28) Theft of property as prohibited in § </w:t>
      </w:r>
      <w:proofErr w:type="gramStart"/>
      <w:r w:rsidRPr="00224B6F">
        <w:rPr>
          <w:rFonts w:ascii="Times New Roman" w:eastAsia="Times New Roman" w:hAnsi="Times New Roman" w:cs="Times New Roman"/>
        </w:rPr>
        <w:t>5-36-103;</w:t>
      </w:r>
      <w:proofErr w:type="gramEnd"/>
      <w:r w:rsidRPr="00224B6F">
        <w:rPr>
          <w:rFonts w:ascii="Times New Roman" w:eastAsia="Times New Roman" w:hAnsi="Times New Roman" w:cs="Times New Roman"/>
        </w:rPr>
        <w:t xml:space="preserve"> </w:t>
      </w:r>
    </w:p>
    <w:p w14:paraId="0997266F" w14:textId="03DD76B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(29) Theft by receiving as prohibited in § </w:t>
      </w:r>
      <w:proofErr w:type="gramStart"/>
      <w:r w:rsidRPr="00224B6F">
        <w:rPr>
          <w:rFonts w:ascii="Times New Roman" w:eastAsia="Times New Roman" w:hAnsi="Times New Roman" w:cs="Times New Roman"/>
        </w:rPr>
        <w:t>5-36-106;</w:t>
      </w:r>
      <w:proofErr w:type="gramEnd"/>
      <w:r w:rsidRPr="00224B6F">
        <w:rPr>
          <w:rFonts w:ascii="Times New Roman" w:eastAsia="Times New Roman" w:hAnsi="Times New Roman" w:cs="Times New Roman"/>
        </w:rPr>
        <w:t xml:space="preserve"> </w:t>
      </w:r>
    </w:p>
    <w:p w14:paraId="3E7304E8" w14:textId="4789645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(30) Arson as prohibited in § </w:t>
      </w:r>
      <w:proofErr w:type="gramStart"/>
      <w:r w:rsidRPr="00224B6F">
        <w:rPr>
          <w:rFonts w:ascii="Times New Roman" w:eastAsia="Times New Roman" w:hAnsi="Times New Roman" w:cs="Times New Roman"/>
        </w:rPr>
        <w:t>5-38-301;</w:t>
      </w:r>
      <w:proofErr w:type="gramEnd"/>
      <w:r w:rsidRPr="00224B6F">
        <w:rPr>
          <w:rFonts w:ascii="Times New Roman" w:eastAsia="Times New Roman" w:hAnsi="Times New Roman" w:cs="Times New Roman"/>
        </w:rPr>
        <w:t xml:space="preserve"> </w:t>
      </w:r>
    </w:p>
    <w:p w14:paraId="693EB2B0" w14:textId="7CE6AE8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(31) Burglary as prohibited in § </w:t>
      </w:r>
      <w:proofErr w:type="gramStart"/>
      <w:r w:rsidRPr="00224B6F">
        <w:rPr>
          <w:rFonts w:ascii="Times New Roman" w:eastAsia="Times New Roman" w:hAnsi="Times New Roman" w:cs="Times New Roman"/>
        </w:rPr>
        <w:t>5-39-201;</w:t>
      </w:r>
      <w:proofErr w:type="gramEnd"/>
      <w:r w:rsidRPr="00224B6F">
        <w:rPr>
          <w:rFonts w:ascii="Times New Roman" w:eastAsia="Times New Roman" w:hAnsi="Times New Roman" w:cs="Times New Roman"/>
        </w:rPr>
        <w:t xml:space="preserve"> </w:t>
      </w:r>
    </w:p>
    <w:p w14:paraId="10554DB1" w14:textId="35CF5C0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(32) Felony violation of the Uniform Controlled Substances Act, § 5-64-101 et seq., as prohibited in the former § 5-64-401, and §§ 5-64-419 — </w:t>
      </w:r>
      <w:proofErr w:type="gramStart"/>
      <w:r w:rsidRPr="00224B6F">
        <w:rPr>
          <w:rFonts w:ascii="Times New Roman" w:eastAsia="Times New Roman" w:hAnsi="Times New Roman" w:cs="Times New Roman"/>
        </w:rPr>
        <w:t>5-64-442;</w:t>
      </w:r>
      <w:proofErr w:type="gramEnd"/>
      <w:r w:rsidRPr="00224B6F">
        <w:rPr>
          <w:rFonts w:ascii="Times New Roman" w:eastAsia="Times New Roman" w:hAnsi="Times New Roman" w:cs="Times New Roman"/>
        </w:rPr>
        <w:t xml:space="preserve"> </w:t>
      </w:r>
    </w:p>
    <w:p w14:paraId="3097865F" w14:textId="3D9585F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(33) Promotion of prostitution in the first degree as prohibited in § </w:t>
      </w:r>
      <w:proofErr w:type="gramStart"/>
      <w:r w:rsidRPr="00224B6F">
        <w:rPr>
          <w:rFonts w:ascii="Times New Roman" w:eastAsia="Times New Roman" w:hAnsi="Times New Roman" w:cs="Times New Roman"/>
        </w:rPr>
        <w:t>5-70-104;</w:t>
      </w:r>
      <w:proofErr w:type="gramEnd"/>
      <w:r w:rsidRPr="00224B6F">
        <w:rPr>
          <w:rFonts w:ascii="Times New Roman" w:eastAsia="Times New Roman" w:hAnsi="Times New Roman" w:cs="Times New Roman"/>
        </w:rPr>
        <w:t xml:space="preserve"> </w:t>
      </w:r>
    </w:p>
    <w:p w14:paraId="6A37D265" w14:textId="53E6F1D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(34) Stalking as prohibited in § </w:t>
      </w:r>
      <w:proofErr w:type="gramStart"/>
      <w:r w:rsidRPr="00224B6F">
        <w:rPr>
          <w:rFonts w:ascii="Times New Roman" w:eastAsia="Times New Roman" w:hAnsi="Times New Roman" w:cs="Times New Roman"/>
        </w:rPr>
        <w:t>5-71-229;</w:t>
      </w:r>
      <w:proofErr w:type="gramEnd"/>
      <w:r w:rsidRPr="00224B6F">
        <w:rPr>
          <w:rFonts w:ascii="Times New Roman" w:eastAsia="Times New Roman" w:hAnsi="Times New Roman" w:cs="Times New Roman"/>
        </w:rPr>
        <w:t xml:space="preserve"> </w:t>
      </w:r>
    </w:p>
    <w:p w14:paraId="05FE1622" w14:textId="73BCE8C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(35) Criminal attempt, criminal complicity, criminal solicitation, or criminal conspiracy, as prohibited in §§ 5-3-201, 5-3-202, 5-3-301, and 5-3-401, to commit any of the offenses listed in this subsection; and </w:t>
      </w:r>
    </w:p>
    <w:p w14:paraId="0C9B02C4" w14:textId="3D9F518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(36) All other crimes referenced in this title. </w:t>
      </w:r>
    </w:p>
    <w:p w14:paraId="6BF40B34" w14:textId="3AA5EA7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w:t>
      </w:r>
    </w:p>
    <w:p w14:paraId="2AD2975A" w14:textId="478B79F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 If an individual has been convicted of a crime listed in subsection (a) or subsection (e) of this section, a licensing entity may waive disqualification or revocation of a license based on the conviction if a request for a waiver is made by: </w:t>
      </w:r>
    </w:p>
    <w:p w14:paraId="1660F7F8" w14:textId="6B7C17A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An affected applicant for a license; or </w:t>
      </w:r>
    </w:p>
    <w:p w14:paraId="621AFE4F" w14:textId="4A004A7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The individual holding a license subject to revocation. </w:t>
      </w:r>
    </w:p>
    <w:p w14:paraId="05A66435" w14:textId="06672AF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A basis upon which a waiver may be granted includes without limitation: </w:t>
      </w:r>
    </w:p>
    <w:p w14:paraId="5AF801EA" w14:textId="292C03C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The age at which the offense was </w:t>
      </w:r>
      <w:proofErr w:type="gramStart"/>
      <w:r w:rsidRPr="00224B6F">
        <w:rPr>
          <w:rFonts w:ascii="Times New Roman" w:eastAsia="Times New Roman" w:hAnsi="Times New Roman" w:cs="Times New Roman"/>
        </w:rPr>
        <w:t>committed;</w:t>
      </w:r>
      <w:proofErr w:type="gramEnd"/>
      <w:r w:rsidRPr="00224B6F">
        <w:rPr>
          <w:rFonts w:ascii="Times New Roman" w:eastAsia="Times New Roman" w:hAnsi="Times New Roman" w:cs="Times New Roman"/>
        </w:rPr>
        <w:t xml:space="preserve"> </w:t>
      </w:r>
    </w:p>
    <w:p w14:paraId="0016D4B2" w14:textId="3476D66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The circumstances surrounding the </w:t>
      </w:r>
      <w:proofErr w:type="gramStart"/>
      <w:r w:rsidRPr="00224B6F">
        <w:rPr>
          <w:rFonts w:ascii="Times New Roman" w:eastAsia="Times New Roman" w:hAnsi="Times New Roman" w:cs="Times New Roman"/>
        </w:rPr>
        <w:t>offense;</w:t>
      </w:r>
      <w:proofErr w:type="gramEnd"/>
      <w:r w:rsidRPr="00224B6F">
        <w:rPr>
          <w:rFonts w:ascii="Times New Roman" w:eastAsia="Times New Roman" w:hAnsi="Times New Roman" w:cs="Times New Roman"/>
        </w:rPr>
        <w:t xml:space="preserve"> </w:t>
      </w:r>
    </w:p>
    <w:p w14:paraId="6A3F16D9" w14:textId="21402C6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 The length of time since the offense was </w:t>
      </w:r>
      <w:proofErr w:type="gramStart"/>
      <w:r w:rsidRPr="00224B6F">
        <w:rPr>
          <w:rFonts w:ascii="Times New Roman" w:eastAsia="Times New Roman" w:hAnsi="Times New Roman" w:cs="Times New Roman"/>
        </w:rPr>
        <w:t>committed;</w:t>
      </w:r>
      <w:proofErr w:type="gramEnd"/>
      <w:r w:rsidRPr="00224B6F">
        <w:rPr>
          <w:rFonts w:ascii="Times New Roman" w:eastAsia="Times New Roman" w:hAnsi="Times New Roman" w:cs="Times New Roman"/>
        </w:rPr>
        <w:t xml:space="preserve"> </w:t>
      </w:r>
    </w:p>
    <w:p w14:paraId="244BB4C0" w14:textId="0F730FB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(D) Subsequent work history since the offense was </w:t>
      </w:r>
      <w:proofErr w:type="gramStart"/>
      <w:r w:rsidRPr="00224B6F">
        <w:rPr>
          <w:rFonts w:ascii="Times New Roman" w:eastAsia="Times New Roman" w:hAnsi="Times New Roman" w:cs="Times New Roman"/>
        </w:rPr>
        <w:t>committed;</w:t>
      </w:r>
      <w:proofErr w:type="gramEnd"/>
      <w:r w:rsidRPr="00224B6F">
        <w:rPr>
          <w:rFonts w:ascii="Times New Roman" w:eastAsia="Times New Roman" w:hAnsi="Times New Roman" w:cs="Times New Roman"/>
        </w:rPr>
        <w:t xml:space="preserve"> </w:t>
      </w:r>
    </w:p>
    <w:p w14:paraId="37B71D1E" w14:textId="07E4F03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 Employment references since the offense was </w:t>
      </w:r>
      <w:proofErr w:type="gramStart"/>
      <w:r w:rsidRPr="00224B6F">
        <w:rPr>
          <w:rFonts w:ascii="Times New Roman" w:eastAsia="Times New Roman" w:hAnsi="Times New Roman" w:cs="Times New Roman"/>
        </w:rPr>
        <w:t>committed;</w:t>
      </w:r>
      <w:proofErr w:type="gramEnd"/>
      <w:r w:rsidRPr="00224B6F">
        <w:rPr>
          <w:rFonts w:ascii="Times New Roman" w:eastAsia="Times New Roman" w:hAnsi="Times New Roman" w:cs="Times New Roman"/>
        </w:rPr>
        <w:t xml:space="preserve"> </w:t>
      </w:r>
    </w:p>
    <w:p w14:paraId="50A0663B" w14:textId="77D11E7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(F) Character references since the offense was </w:t>
      </w:r>
      <w:proofErr w:type="gramStart"/>
      <w:r w:rsidRPr="00224B6F">
        <w:rPr>
          <w:rFonts w:ascii="Times New Roman" w:eastAsia="Times New Roman" w:hAnsi="Times New Roman" w:cs="Times New Roman"/>
        </w:rPr>
        <w:t>committed;</w:t>
      </w:r>
      <w:proofErr w:type="gramEnd"/>
      <w:r w:rsidRPr="00224B6F">
        <w:rPr>
          <w:rFonts w:ascii="Times New Roman" w:eastAsia="Times New Roman" w:hAnsi="Times New Roman" w:cs="Times New Roman"/>
        </w:rPr>
        <w:t xml:space="preserve"> </w:t>
      </w:r>
    </w:p>
    <w:p w14:paraId="75982C50" w14:textId="60711F2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(G) Relevance of the offense to the occupational license; and </w:t>
      </w:r>
    </w:p>
    <w:p w14:paraId="122C9750" w14:textId="6FC33EC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(H) Other evidence demonstrating that licensure of the applicant does not pose a threat to the health or safety of the public. </w:t>
      </w:r>
    </w:p>
    <w:p w14:paraId="1709B76F" w14:textId="65FBB80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 The waiver requirements of this section are not required for a renewal of a license if an individual has been convicted of a crime listed in subsection (a) of this section and has either: </w:t>
      </w:r>
    </w:p>
    <w:p w14:paraId="5094C7E9" w14:textId="1CB6415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Completed the waiver requirements of this section at his or her initial </w:t>
      </w:r>
      <w:proofErr w:type="gramStart"/>
      <w:r w:rsidRPr="00224B6F">
        <w:rPr>
          <w:rFonts w:ascii="Times New Roman" w:eastAsia="Times New Roman" w:hAnsi="Times New Roman" w:cs="Times New Roman"/>
        </w:rPr>
        <w:t>licensure;</w:t>
      </w:r>
      <w:proofErr w:type="gramEnd"/>
      <w:r w:rsidRPr="00224B6F">
        <w:rPr>
          <w:rFonts w:ascii="Times New Roman" w:eastAsia="Times New Roman" w:hAnsi="Times New Roman" w:cs="Times New Roman"/>
        </w:rPr>
        <w:t xml:space="preserve"> </w:t>
      </w:r>
    </w:p>
    <w:p w14:paraId="49D3C63A" w14:textId="56A2E9F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Been licensed in this state before the enactment of subsection (a) of this section; or </w:t>
      </w:r>
    </w:p>
    <w:p w14:paraId="75A45559" w14:textId="3A22E090"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(C) Attended a professional or occupational school, program, or training in pursuit of an occupational license before the enactment of subsection (a) of this section and would have been qualified to hold an occupational license on or before July 24, 2019. </w:t>
      </w:r>
    </w:p>
    <w:p w14:paraId="3AF6D5DE" w14:textId="6D41356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 If an individual has a valid criminal conviction for an offense that could disqualify the individual from receiving a license, the disqualification shall not be considered for more than five (5) years from the date of conviction or incarceration or on which probation ends, whichever date is the latest, if the individual: </w:t>
      </w:r>
    </w:p>
    <w:p w14:paraId="3688197B" w14:textId="368FACD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Was not convicted for committing a violent or sexual offense; and </w:t>
      </w:r>
    </w:p>
    <w:p w14:paraId="65644571" w14:textId="305DD94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 Has not been convicted of any other offense during the five-year disqualification period. </w:t>
      </w:r>
    </w:p>
    <w:p w14:paraId="352BCB58" w14:textId="17FC5E8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(d) A licensing entity shall not, as a basis upon which a license may be granted or denied: </w:t>
      </w:r>
    </w:p>
    <w:p w14:paraId="65DBA0A3" w14:textId="1872574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 Use vague or generic terms, including without limitation the phrases “moral turpitude” and “good character”; or </w:t>
      </w:r>
    </w:p>
    <w:p w14:paraId="018C7A38" w14:textId="4A58AA0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Consider arrests without a subsequent conviction. </w:t>
      </w:r>
    </w:p>
    <w:p w14:paraId="6D6D5918" w14:textId="32539CE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 Due to the serious nature of the offenses, the following shall result in disqualification for licensure, regardless of the date of conviction or the date on which probation or incarceration ends unless a waiver is granted under subsection (b) of this section: </w:t>
      </w:r>
    </w:p>
    <w:p w14:paraId="1A0A3B22" w14:textId="15B32D1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 Capital murder as prohibited in § </w:t>
      </w:r>
      <w:proofErr w:type="gramStart"/>
      <w:r w:rsidRPr="00224B6F">
        <w:rPr>
          <w:rFonts w:ascii="Times New Roman" w:eastAsia="Times New Roman" w:hAnsi="Times New Roman" w:cs="Times New Roman"/>
        </w:rPr>
        <w:t>5-10-101;</w:t>
      </w:r>
      <w:proofErr w:type="gramEnd"/>
      <w:r w:rsidRPr="00224B6F">
        <w:rPr>
          <w:rFonts w:ascii="Times New Roman" w:eastAsia="Times New Roman" w:hAnsi="Times New Roman" w:cs="Times New Roman"/>
        </w:rPr>
        <w:t xml:space="preserve"> </w:t>
      </w:r>
    </w:p>
    <w:p w14:paraId="5D805F56" w14:textId="6169D00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Murder in the first degree as prohibited in § 5-10-102 and murder in the second degree as prohibited in § </w:t>
      </w:r>
      <w:proofErr w:type="gramStart"/>
      <w:r w:rsidRPr="00224B6F">
        <w:rPr>
          <w:rFonts w:ascii="Times New Roman" w:eastAsia="Times New Roman" w:hAnsi="Times New Roman" w:cs="Times New Roman"/>
        </w:rPr>
        <w:t>5-10-103;</w:t>
      </w:r>
      <w:proofErr w:type="gramEnd"/>
      <w:r w:rsidRPr="00224B6F">
        <w:rPr>
          <w:rFonts w:ascii="Times New Roman" w:eastAsia="Times New Roman" w:hAnsi="Times New Roman" w:cs="Times New Roman"/>
        </w:rPr>
        <w:t xml:space="preserve"> </w:t>
      </w:r>
    </w:p>
    <w:p w14:paraId="7C0939F2" w14:textId="2071C1A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 Kidnapping as prohibited in § </w:t>
      </w:r>
      <w:proofErr w:type="gramStart"/>
      <w:r w:rsidRPr="00224B6F">
        <w:rPr>
          <w:rFonts w:ascii="Times New Roman" w:eastAsia="Times New Roman" w:hAnsi="Times New Roman" w:cs="Times New Roman"/>
        </w:rPr>
        <w:t>5-11-102;</w:t>
      </w:r>
      <w:proofErr w:type="gramEnd"/>
      <w:r w:rsidRPr="00224B6F">
        <w:rPr>
          <w:rFonts w:ascii="Times New Roman" w:eastAsia="Times New Roman" w:hAnsi="Times New Roman" w:cs="Times New Roman"/>
        </w:rPr>
        <w:t xml:space="preserve"> </w:t>
      </w:r>
    </w:p>
    <w:p w14:paraId="7CE59D7A" w14:textId="744B345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(4) Aggravated assault upon a law enforcement officer or an employee of a correctional facility as prohibited in § 5-13-211, if a Class Y </w:t>
      </w:r>
      <w:proofErr w:type="gramStart"/>
      <w:r w:rsidRPr="00224B6F">
        <w:rPr>
          <w:rFonts w:ascii="Times New Roman" w:eastAsia="Times New Roman" w:hAnsi="Times New Roman" w:cs="Times New Roman"/>
        </w:rPr>
        <w:t>felony;</w:t>
      </w:r>
      <w:proofErr w:type="gramEnd"/>
      <w:r w:rsidRPr="00224B6F">
        <w:rPr>
          <w:rFonts w:ascii="Times New Roman" w:eastAsia="Times New Roman" w:hAnsi="Times New Roman" w:cs="Times New Roman"/>
        </w:rPr>
        <w:t xml:space="preserve"> </w:t>
      </w:r>
    </w:p>
    <w:p w14:paraId="5EFC128F" w14:textId="402E0E3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(5) Rape as prohibited in § </w:t>
      </w:r>
      <w:proofErr w:type="gramStart"/>
      <w:r w:rsidRPr="00224B6F">
        <w:rPr>
          <w:rFonts w:ascii="Times New Roman" w:eastAsia="Times New Roman" w:hAnsi="Times New Roman" w:cs="Times New Roman"/>
        </w:rPr>
        <w:t>5-14-103;</w:t>
      </w:r>
      <w:proofErr w:type="gramEnd"/>
      <w:r w:rsidRPr="00224B6F">
        <w:rPr>
          <w:rFonts w:ascii="Times New Roman" w:eastAsia="Times New Roman" w:hAnsi="Times New Roman" w:cs="Times New Roman"/>
        </w:rPr>
        <w:t xml:space="preserve"> </w:t>
      </w:r>
    </w:p>
    <w:p w14:paraId="2E1F439E" w14:textId="2758A7C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(6) Sexual extortion as prohibited in § </w:t>
      </w:r>
      <w:proofErr w:type="gramStart"/>
      <w:r w:rsidRPr="00224B6F">
        <w:rPr>
          <w:rFonts w:ascii="Times New Roman" w:eastAsia="Times New Roman" w:hAnsi="Times New Roman" w:cs="Times New Roman"/>
        </w:rPr>
        <w:t>5-14-113;</w:t>
      </w:r>
      <w:proofErr w:type="gramEnd"/>
      <w:r w:rsidRPr="00224B6F">
        <w:rPr>
          <w:rFonts w:ascii="Times New Roman" w:eastAsia="Times New Roman" w:hAnsi="Times New Roman" w:cs="Times New Roman"/>
        </w:rPr>
        <w:t xml:space="preserve"> </w:t>
      </w:r>
    </w:p>
    <w:p w14:paraId="4E411358" w14:textId="6110068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(7) Sexual assault in the first degree as prohibited in § 5-14-124 and sexual assault in the second degree as prohibited in § </w:t>
      </w:r>
      <w:proofErr w:type="gramStart"/>
      <w:r w:rsidRPr="00224B6F">
        <w:rPr>
          <w:rFonts w:ascii="Times New Roman" w:eastAsia="Times New Roman" w:hAnsi="Times New Roman" w:cs="Times New Roman"/>
        </w:rPr>
        <w:t>5-14-125;</w:t>
      </w:r>
      <w:proofErr w:type="gramEnd"/>
      <w:r w:rsidRPr="00224B6F">
        <w:rPr>
          <w:rFonts w:ascii="Times New Roman" w:eastAsia="Times New Roman" w:hAnsi="Times New Roman" w:cs="Times New Roman"/>
        </w:rPr>
        <w:t xml:space="preserve"> </w:t>
      </w:r>
    </w:p>
    <w:p w14:paraId="5AAAAB24" w14:textId="56BD8F5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(8) Incest as prohibited in § </w:t>
      </w:r>
      <w:proofErr w:type="gramStart"/>
      <w:r w:rsidRPr="00224B6F">
        <w:rPr>
          <w:rFonts w:ascii="Times New Roman" w:eastAsia="Times New Roman" w:hAnsi="Times New Roman" w:cs="Times New Roman"/>
        </w:rPr>
        <w:t>5-26-202;</w:t>
      </w:r>
      <w:proofErr w:type="gramEnd"/>
      <w:r w:rsidRPr="00224B6F">
        <w:rPr>
          <w:rFonts w:ascii="Times New Roman" w:eastAsia="Times New Roman" w:hAnsi="Times New Roman" w:cs="Times New Roman"/>
        </w:rPr>
        <w:t xml:space="preserve"> </w:t>
      </w:r>
    </w:p>
    <w:p w14:paraId="12C1406E" w14:textId="392BC3F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(9) Endangering the welfare of an incompetent person in the first degree as prohibited in § </w:t>
      </w:r>
      <w:proofErr w:type="gramStart"/>
      <w:r w:rsidRPr="00224B6F">
        <w:rPr>
          <w:rFonts w:ascii="Times New Roman" w:eastAsia="Times New Roman" w:hAnsi="Times New Roman" w:cs="Times New Roman"/>
        </w:rPr>
        <w:t>5-27-201;</w:t>
      </w:r>
      <w:proofErr w:type="gramEnd"/>
      <w:r w:rsidRPr="00224B6F">
        <w:rPr>
          <w:rFonts w:ascii="Times New Roman" w:eastAsia="Times New Roman" w:hAnsi="Times New Roman" w:cs="Times New Roman"/>
        </w:rPr>
        <w:t xml:space="preserve"> </w:t>
      </w:r>
    </w:p>
    <w:p w14:paraId="70DA4D68" w14:textId="1567A6B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(10) Endangering the welfare of a minor in the first degree as prohibited in § </w:t>
      </w:r>
      <w:proofErr w:type="gramStart"/>
      <w:r w:rsidRPr="00224B6F">
        <w:rPr>
          <w:rFonts w:ascii="Times New Roman" w:eastAsia="Times New Roman" w:hAnsi="Times New Roman" w:cs="Times New Roman"/>
        </w:rPr>
        <w:t>5-27-205;</w:t>
      </w:r>
      <w:proofErr w:type="gramEnd"/>
      <w:r w:rsidRPr="00224B6F">
        <w:rPr>
          <w:rFonts w:ascii="Times New Roman" w:eastAsia="Times New Roman" w:hAnsi="Times New Roman" w:cs="Times New Roman"/>
        </w:rPr>
        <w:t xml:space="preserve"> </w:t>
      </w:r>
    </w:p>
    <w:p w14:paraId="40A0546D" w14:textId="701B1C1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(11) Adult abuse that constitutes a felony as prohibited in § </w:t>
      </w:r>
      <w:proofErr w:type="gramStart"/>
      <w:r w:rsidRPr="00224B6F">
        <w:rPr>
          <w:rFonts w:ascii="Times New Roman" w:eastAsia="Times New Roman" w:hAnsi="Times New Roman" w:cs="Times New Roman"/>
        </w:rPr>
        <w:t>5-28-103;</w:t>
      </w:r>
      <w:proofErr w:type="gramEnd"/>
      <w:r w:rsidRPr="00224B6F">
        <w:rPr>
          <w:rFonts w:ascii="Times New Roman" w:eastAsia="Times New Roman" w:hAnsi="Times New Roman" w:cs="Times New Roman"/>
        </w:rPr>
        <w:t xml:space="preserve"> </w:t>
      </w:r>
    </w:p>
    <w:p w14:paraId="3E58DE8A" w14:textId="3AA76BF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(12) Arson as prohibited in § 5-38-301; and </w:t>
      </w:r>
    </w:p>
    <w:p w14:paraId="765DEAA0" w14:textId="1108FD4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(13) Engaging children in sexually explicit conduct for use in visual or print media, transportation of minors for prohibited sexual conduct, pandering or possessing visual or print media depicting sexually explicit conduct involving a child, or use of a child or consent to use of a child in a sexual performance by producing, directing, or promoting a sexual performance by a child, as prohibited in §§ 5-27-303 — 5-27-305, 5-27-402, and 5-27-403. </w:t>
      </w:r>
    </w:p>
    <w:p w14:paraId="0AAC37EA" w14:textId="778E537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(f) This chapter does not preclude a licensing entity from taking emergency action against a licensee as authorized under § 25-15-211 for the sake of public health, safety, or welfare. </w:t>
      </w:r>
    </w:p>
    <w:p w14:paraId="36C66B9C" w14:textId="67D13ED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(g) The disqualification for an offense listed in subsection (a) of this section and the disqualification for an offense listed in subsection (e) of this section do not apply to: </w:t>
      </w:r>
    </w:p>
    <w:p w14:paraId="04B5127B" w14:textId="72E8E656"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(1) An individual who holds a valid license on July 24, </w:t>
      </w:r>
      <w:proofErr w:type="gramStart"/>
      <w:r w:rsidRPr="00224B6F">
        <w:rPr>
          <w:rFonts w:ascii="Times New Roman" w:eastAsia="Times New Roman" w:hAnsi="Times New Roman" w:cs="Times New Roman"/>
        </w:rPr>
        <w:t>2019;</w:t>
      </w:r>
      <w:proofErr w:type="gramEnd"/>
      <w:r w:rsidRPr="00224B6F">
        <w:rPr>
          <w:rFonts w:ascii="Times New Roman" w:eastAsia="Times New Roman" w:hAnsi="Times New Roman" w:cs="Times New Roman"/>
        </w:rPr>
        <w:t xml:space="preserve"> </w:t>
      </w:r>
    </w:p>
    <w:p w14:paraId="05C9E2C6" w14:textId="0618E6C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An individual who holds a valid license on or before July 24, 2019, but failed to renew his or her license for any reason; or </w:t>
      </w:r>
    </w:p>
    <w:p w14:paraId="4048FFBA" w14:textId="2516F68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 An individual who was a student on or before July 24, 2019, in a professional or occupational school, program, or training in pursuit of an occupational license and would have been qualified to hold an occupational license on or before July 24, 2019. </w:t>
      </w:r>
    </w:p>
    <w:p w14:paraId="247F0A75" w14:textId="32555E2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(h) This section does not apply to licensure or certification: </w:t>
      </w:r>
    </w:p>
    <w:p w14:paraId="591BC81B" w14:textId="2D698B0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(1) Of professions not governed by this </w:t>
      </w:r>
      <w:proofErr w:type="gramStart"/>
      <w:r w:rsidRPr="00224B6F">
        <w:rPr>
          <w:rFonts w:ascii="Times New Roman" w:eastAsia="Times New Roman" w:hAnsi="Times New Roman" w:cs="Times New Roman"/>
        </w:rPr>
        <w:t>title;</w:t>
      </w:r>
      <w:proofErr w:type="gramEnd"/>
      <w:r w:rsidRPr="00224B6F">
        <w:rPr>
          <w:rFonts w:ascii="Times New Roman" w:eastAsia="Times New Roman" w:hAnsi="Times New Roman" w:cs="Times New Roman"/>
        </w:rPr>
        <w:t xml:space="preserve"> </w:t>
      </w:r>
    </w:p>
    <w:p w14:paraId="2A916F02" w14:textId="6485174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(2) Of polygraph examiners and voice stress analysis examiners under § 17-39-101 et </w:t>
      </w:r>
      <w:proofErr w:type="gramStart"/>
      <w:r w:rsidRPr="00224B6F">
        <w:rPr>
          <w:rFonts w:ascii="Times New Roman" w:eastAsia="Times New Roman" w:hAnsi="Times New Roman" w:cs="Times New Roman"/>
        </w:rPr>
        <w:t>seq.;</w:t>
      </w:r>
      <w:proofErr w:type="gramEnd"/>
      <w:r w:rsidRPr="00224B6F">
        <w:rPr>
          <w:rFonts w:ascii="Times New Roman" w:eastAsia="Times New Roman" w:hAnsi="Times New Roman" w:cs="Times New Roman"/>
        </w:rPr>
        <w:t xml:space="preserve"> </w:t>
      </w:r>
    </w:p>
    <w:p w14:paraId="5F62A877" w14:textId="724C0E5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(3) Of private investigators and private security agencies under the Private Security Agency, Private Investigator, and School Security Licensing and Credentialing Act, § 17- 40-101 et </w:t>
      </w:r>
      <w:proofErr w:type="gramStart"/>
      <w:r w:rsidRPr="00224B6F">
        <w:rPr>
          <w:rFonts w:ascii="Times New Roman" w:eastAsia="Times New Roman" w:hAnsi="Times New Roman" w:cs="Times New Roman"/>
        </w:rPr>
        <w:t>seq.;</w:t>
      </w:r>
      <w:proofErr w:type="gramEnd"/>
      <w:r w:rsidRPr="00224B6F">
        <w:rPr>
          <w:rFonts w:ascii="Times New Roman" w:eastAsia="Times New Roman" w:hAnsi="Times New Roman" w:cs="Times New Roman"/>
        </w:rPr>
        <w:t xml:space="preserve"> </w:t>
      </w:r>
    </w:p>
    <w:p w14:paraId="0D6C7979" w14:textId="1376184A" w:rsidR="00A83E99" w:rsidRPr="00224B6F" w:rsidRDefault="53CACD45" w:rsidP="7209D39A">
      <w:pPr>
        <w:spacing w:after="5" w:line="269" w:lineRule="auto"/>
        <w:ind w:right="151"/>
      </w:pPr>
      <w:r w:rsidRPr="00224B6F">
        <w:rPr>
          <w:rFonts w:ascii="Times New Roman" w:eastAsia="Times New Roman" w:hAnsi="Times New Roman" w:cs="Times New Roman"/>
        </w:rPr>
        <w:t>(4) Of body artists under § 17-26-601 et seq. who hold a valid license on or before July 1, 2024; or (5) Of cosmetologists licensed under Title 17, Chapter 26, Subchapter 3.</w:t>
      </w:r>
    </w:p>
    <w:p w14:paraId="2704ADBF" w14:textId="7887760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11C7CE3" w14:textId="35E9790F" w:rsidR="00A83E99" w:rsidRPr="00224B6F" w:rsidRDefault="53CACD45" w:rsidP="7209D39A">
      <w:pPr>
        <w:pStyle w:val="Heading2"/>
        <w:spacing w:line="269" w:lineRule="auto"/>
        <w:ind w:left="8" w:right="151" w:hanging="8"/>
        <w:rPr>
          <w:color w:val="auto"/>
        </w:rPr>
      </w:pPr>
      <w:bookmarkStart w:id="25" w:name="_Toc224552284"/>
      <w:r w:rsidRPr="00224B6F">
        <w:rPr>
          <w:rFonts w:ascii="Times New Roman" w:eastAsia="Times New Roman" w:hAnsi="Times New Roman" w:cs="Times New Roman"/>
          <w:b/>
          <w:bCs/>
          <w:color w:val="auto"/>
          <w:sz w:val="24"/>
          <w:szCs w:val="24"/>
        </w:rPr>
        <w:t>J.</w:t>
      </w:r>
      <w:r w:rsidRPr="00224B6F">
        <w:rPr>
          <w:color w:val="auto"/>
        </w:rPr>
        <w:tab/>
      </w:r>
      <w:r w:rsidRPr="00224B6F">
        <w:rPr>
          <w:rFonts w:ascii="Times New Roman" w:eastAsia="Times New Roman" w:hAnsi="Times New Roman" w:cs="Times New Roman"/>
          <w:b/>
          <w:bCs/>
          <w:color w:val="auto"/>
          <w:sz w:val="24"/>
          <w:szCs w:val="24"/>
        </w:rPr>
        <w:t>Academic Integrity</w:t>
      </w:r>
      <w:bookmarkEnd w:id="25"/>
      <w:r w:rsidRPr="00224B6F">
        <w:rPr>
          <w:rFonts w:ascii="Times New Roman" w:eastAsia="Times New Roman" w:hAnsi="Times New Roman" w:cs="Times New Roman"/>
          <w:b/>
          <w:bCs/>
          <w:color w:val="auto"/>
          <w:sz w:val="24"/>
          <w:szCs w:val="24"/>
        </w:rPr>
        <w:t xml:space="preserve"> </w:t>
      </w:r>
    </w:p>
    <w:p w14:paraId="174EDADE" w14:textId="3CD8C5B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As a core part of its mission, the University of Arkansas provides students with the opportunity to further their educational goals through programs of study and research in an environment that promotes freedom of inquiry and academic responsibility. Accomplishing this mission is only possible when intellectual honesty and individual integrity prevail. Each University of Arkansas student is required to be familiar with and abide by the University's Academic Integrity Policy. Each semester, students are required to sign and upload to EXXAT the University Academic Integrity statement. Students with questions about how these policies apply to a particular course or assignment should immediately contact their instructor. </w:t>
      </w:r>
    </w:p>
    <w:p w14:paraId="29FFC838" w14:textId="1A1AE6C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Examples of Academic Integrity Violations include, but are not limited to: </w:t>
      </w:r>
    </w:p>
    <w:p w14:paraId="38137D9F" w14:textId="0A2304EC"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Using the work of another student </w:t>
      </w:r>
    </w:p>
    <w:p w14:paraId="5753D2AE" w14:textId="2ADA6DBD"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Giving or receiving unauthorized aid in any assignment </w:t>
      </w:r>
    </w:p>
    <w:p w14:paraId="1CB2E541" w14:textId="39FBCF36"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Submitting a written assignment prepared for one class as original work for any other class without prior and specific knowledge and permission of the instructor </w:t>
      </w:r>
    </w:p>
    <w:p w14:paraId="185AD4A8" w14:textId="5B28CEE9"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Representing interactions of clients in written case materials that did not, in fact happen or presenting untrue statements in such </w:t>
      </w:r>
    </w:p>
    <w:p w14:paraId="575BA7F8" w14:textId="5A4640A9"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Fabricating data that are claimed to be </w:t>
      </w:r>
    </w:p>
    <w:p w14:paraId="0D4F10E8" w14:textId="148E702C"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Collaborating on an assignment UNLESS you are told to do so </w:t>
      </w:r>
    </w:p>
    <w:p w14:paraId="71148BA8" w14:textId="537576D3"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Using unauthorized materials on an exam </w:t>
      </w:r>
    </w:p>
    <w:p w14:paraId="5A4AE7C8" w14:textId="2161E035"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Signing in (attendance or activities) for another student </w:t>
      </w:r>
    </w:p>
    <w:p w14:paraId="467863B7" w14:textId="6D45EF3C"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In any way sharing questions and/or answers for any exam or quiz that you take in this course or any assignment answers </w:t>
      </w:r>
    </w:p>
    <w:p w14:paraId="7F59DBCF" w14:textId="2D87F785"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Sharing information on the Internet for free or for payment </w:t>
      </w:r>
    </w:p>
    <w:p w14:paraId="66E5211C" w14:textId="4DBF5593"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use of Chat GPT, or other Artificial Intelligence software unless you have explicit instructions from the course faculty to do so </w:t>
      </w:r>
    </w:p>
    <w:p w14:paraId="252846AA" w14:textId="50180C17" w:rsidR="00A83E99" w:rsidRPr="00224B6F" w:rsidRDefault="53CACD45" w:rsidP="7209D39A">
      <w:pPr>
        <w:pStyle w:val="ListParagraph"/>
        <w:numPr>
          <w:ilvl w:val="0"/>
          <w:numId w:val="5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Any other activity prohibited by the Academic Integrity policy </w:t>
      </w:r>
    </w:p>
    <w:p w14:paraId="26592D42" w14:textId="4E54AF2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5A715CA" w14:textId="4819B869" w:rsidR="00A83E99" w:rsidRPr="00224B6F" w:rsidRDefault="53CACD45" w:rsidP="7209D39A">
      <w:pPr>
        <w:pStyle w:val="Heading3"/>
        <w:spacing w:line="269" w:lineRule="auto"/>
        <w:ind w:left="8" w:right="151" w:hanging="8"/>
        <w:rPr>
          <w:color w:val="auto"/>
        </w:rPr>
      </w:pPr>
      <w:bookmarkStart w:id="26" w:name="_Toc224552285"/>
      <w:r w:rsidRPr="00224B6F">
        <w:rPr>
          <w:rFonts w:ascii="Times New Roman" w:eastAsia="Times New Roman" w:hAnsi="Times New Roman" w:cs="Times New Roman"/>
          <w:b/>
          <w:bCs/>
          <w:color w:val="auto"/>
          <w:sz w:val="24"/>
          <w:szCs w:val="24"/>
        </w:rPr>
        <w:t>1.</w:t>
      </w:r>
      <w:r w:rsidRPr="00224B6F">
        <w:rPr>
          <w:color w:val="auto"/>
        </w:rPr>
        <w:tab/>
      </w:r>
      <w:r w:rsidRPr="00224B6F">
        <w:rPr>
          <w:rFonts w:ascii="Times New Roman" w:eastAsia="Times New Roman" w:hAnsi="Times New Roman" w:cs="Times New Roman"/>
          <w:b/>
          <w:bCs/>
          <w:color w:val="auto"/>
          <w:sz w:val="24"/>
          <w:szCs w:val="24"/>
        </w:rPr>
        <w:t>Reporting</w:t>
      </w:r>
      <w:bookmarkEnd w:id="26"/>
    </w:p>
    <w:p w14:paraId="23ABA682" w14:textId="0B00F4BD"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 xml:space="preserve">You should report the incident immediately to your instructor or the Academic Initiatives and Integrity office. </w:t>
      </w:r>
    </w:p>
    <w:p w14:paraId="48790187" w14:textId="0FF31BC7"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 xml:space="preserve"> </w:t>
      </w:r>
    </w:p>
    <w:p w14:paraId="31508741" w14:textId="15988F7C" w:rsidR="00A83E99" w:rsidRPr="00224B6F" w:rsidRDefault="53CACD45" w:rsidP="7209D39A">
      <w:pPr>
        <w:pStyle w:val="Heading3"/>
        <w:spacing w:line="269" w:lineRule="auto"/>
        <w:ind w:left="8" w:right="151" w:hanging="8"/>
        <w:rPr>
          <w:color w:val="auto"/>
        </w:rPr>
      </w:pPr>
      <w:bookmarkStart w:id="27" w:name="_Toc224552286"/>
      <w:r w:rsidRPr="00224B6F">
        <w:rPr>
          <w:rFonts w:ascii="Times New Roman" w:eastAsia="Times New Roman" w:hAnsi="Times New Roman" w:cs="Times New Roman"/>
          <w:b/>
          <w:bCs/>
          <w:color w:val="auto"/>
          <w:sz w:val="24"/>
          <w:szCs w:val="24"/>
        </w:rPr>
        <w:t>2.</w:t>
      </w:r>
      <w:r w:rsidRPr="00224B6F">
        <w:rPr>
          <w:color w:val="auto"/>
        </w:rPr>
        <w:tab/>
      </w:r>
      <w:r w:rsidRPr="00224B6F">
        <w:rPr>
          <w:rFonts w:ascii="Times New Roman" w:eastAsia="Times New Roman" w:hAnsi="Times New Roman" w:cs="Times New Roman"/>
          <w:b/>
          <w:bCs/>
          <w:color w:val="auto"/>
          <w:sz w:val="24"/>
          <w:szCs w:val="24"/>
        </w:rPr>
        <w:t>Sanctions</w:t>
      </w:r>
      <w:bookmarkEnd w:id="27"/>
      <w:r w:rsidRPr="00224B6F">
        <w:rPr>
          <w:rFonts w:ascii="Times New Roman" w:eastAsia="Times New Roman" w:hAnsi="Times New Roman" w:cs="Times New Roman"/>
          <w:b/>
          <w:bCs/>
          <w:color w:val="auto"/>
          <w:sz w:val="24"/>
          <w:szCs w:val="24"/>
        </w:rPr>
        <w:t xml:space="preserve"> </w:t>
      </w:r>
    </w:p>
    <w:p w14:paraId="3BD85EAE" w14:textId="4B5C4436"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 xml:space="preserve">If you are accused of an academic integrity violation, you will be contacted by an Academic Integrity Monitor (AIM) to discuss the alleged violation. If the AIM determines sufficient evidence exists, then your case will be forwarded to the All- University Academic Integrity Board (AUAIB), who will </w:t>
      </w:r>
      <w:proofErr w:type="gramStart"/>
      <w:r w:rsidRPr="00224B6F">
        <w:rPr>
          <w:rFonts w:ascii="Times New Roman" w:eastAsia="Times New Roman" w:hAnsi="Times New Roman" w:cs="Times New Roman"/>
        </w:rPr>
        <w:t>make a decision</w:t>
      </w:r>
      <w:proofErr w:type="gramEnd"/>
      <w:r w:rsidRPr="00224B6F">
        <w:rPr>
          <w:rFonts w:ascii="Times New Roman" w:eastAsia="Times New Roman" w:hAnsi="Times New Roman" w:cs="Times New Roman"/>
        </w:rPr>
        <w:t xml:space="preserve"> regarding your case. If you contest the allegations or sanction, you will have the opportunity to meet with a representative from the Academic Initiatives and Integrity office to discuss the process and your rights prior to the Board hearing. There is potential for suspension if sanction points accrued reach 1.5-2.5. Students are immediately and permanently expelled if found responsible for a Level 3 violation or if sanction points reach 3.0. </w:t>
      </w:r>
    </w:p>
    <w:p w14:paraId="1AE48067" w14:textId="5087FA80"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 xml:space="preserve"> </w:t>
      </w:r>
    </w:p>
    <w:p w14:paraId="376292B0" w14:textId="015BAAC3" w:rsidR="00A83E99" w:rsidRPr="00224B6F" w:rsidRDefault="53CACD45" w:rsidP="7209D39A">
      <w:pPr>
        <w:pStyle w:val="Heading3"/>
        <w:spacing w:line="269" w:lineRule="auto"/>
        <w:ind w:left="8" w:right="151" w:hanging="8"/>
        <w:rPr>
          <w:color w:val="auto"/>
        </w:rPr>
      </w:pPr>
      <w:bookmarkStart w:id="28" w:name="_Toc224552287"/>
      <w:r w:rsidRPr="00224B6F">
        <w:rPr>
          <w:rFonts w:ascii="Times New Roman" w:eastAsia="Times New Roman" w:hAnsi="Times New Roman" w:cs="Times New Roman"/>
          <w:b/>
          <w:bCs/>
          <w:color w:val="auto"/>
          <w:sz w:val="24"/>
          <w:szCs w:val="24"/>
        </w:rPr>
        <w:t>3.</w:t>
      </w:r>
      <w:r w:rsidRPr="00224B6F">
        <w:rPr>
          <w:color w:val="auto"/>
        </w:rPr>
        <w:tab/>
      </w:r>
      <w:r w:rsidRPr="00224B6F">
        <w:rPr>
          <w:rFonts w:ascii="Times New Roman" w:eastAsia="Times New Roman" w:hAnsi="Times New Roman" w:cs="Times New Roman"/>
          <w:b/>
          <w:bCs/>
          <w:color w:val="auto"/>
          <w:sz w:val="24"/>
          <w:szCs w:val="24"/>
        </w:rPr>
        <w:t>Turnitin</w:t>
      </w:r>
      <w:bookmarkEnd w:id="28"/>
      <w:r w:rsidRPr="00224B6F">
        <w:rPr>
          <w:rFonts w:ascii="Times New Roman" w:eastAsia="Times New Roman" w:hAnsi="Times New Roman" w:cs="Times New Roman"/>
          <w:b/>
          <w:bCs/>
          <w:color w:val="auto"/>
          <w:sz w:val="24"/>
          <w:szCs w:val="24"/>
        </w:rPr>
        <w:t xml:space="preserve"> </w:t>
      </w:r>
    </w:p>
    <w:p w14:paraId="1448B38E" w14:textId="3DD992B3"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Turnitin is a plagiarism checking software available through Blackboard. It compares the text in a submitted document with published resources available to or harvested by the vendor. A report is generated that indicates when phrases, sentences, and larger text strings match materials in the Turnitin database. Careful review of the report is needed to determine if the writer of the submitted document has copied materials without providing correct attribution.</w:t>
      </w:r>
    </w:p>
    <w:p w14:paraId="64410AB4" w14:textId="442DB045"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As a student, you may be required to submit written assignments through this software. The report generated is generally available to the instructor. You are also able to submit documents in a confidential manner using the "self-enrollment" option.</w:t>
      </w:r>
    </w:p>
    <w:p w14:paraId="5AD00B5B" w14:textId="1ACA4871" w:rsidR="00A83E99" w:rsidRPr="00224B6F" w:rsidRDefault="53CACD45" w:rsidP="7209D39A">
      <w:pPr>
        <w:spacing w:after="5" w:line="269" w:lineRule="auto"/>
        <w:ind w:left="8" w:right="151" w:hanging="8"/>
      </w:pPr>
      <w:r w:rsidRPr="00224B6F">
        <w:rPr>
          <w:rFonts w:ascii="Times New Roman" w:eastAsia="Times New Roman" w:hAnsi="Times New Roman" w:cs="Times New Roman"/>
        </w:rPr>
        <w:t xml:space="preserve"> </w:t>
      </w:r>
    </w:p>
    <w:p w14:paraId="7B457581" w14:textId="6076A6C9" w:rsidR="00A83E99" w:rsidRPr="00224B6F" w:rsidRDefault="53CACD45" w:rsidP="7209D39A">
      <w:pPr>
        <w:pStyle w:val="Heading2"/>
        <w:spacing w:line="269" w:lineRule="auto"/>
        <w:ind w:left="8" w:right="151" w:hanging="8"/>
        <w:rPr>
          <w:color w:val="auto"/>
        </w:rPr>
      </w:pPr>
      <w:bookmarkStart w:id="29" w:name="_Toc224552288"/>
      <w:r w:rsidRPr="00224B6F">
        <w:rPr>
          <w:rFonts w:ascii="Times New Roman" w:eastAsia="Times New Roman" w:hAnsi="Times New Roman" w:cs="Times New Roman"/>
          <w:b/>
          <w:bCs/>
          <w:color w:val="auto"/>
          <w:sz w:val="24"/>
          <w:szCs w:val="24"/>
        </w:rPr>
        <w:t>K.</w:t>
      </w:r>
      <w:r w:rsidRPr="00224B6F">
        <w:rPr>
          <w:color w:val="auto"/>
        </w:rPr>
        <w:tab/>
      </w:r>
      <w:r w:rsidRPr="00224B6F">
        <w:rPr>
          <w:rFonts w:ascii="Times New Roman" w:eastAsia="Times New Roman" w:hAnsi="Times New Roman" w:cs="Times New Roman"/>
          <w:b/>
          <w:bCs/>
          <w:color w:val="auto"/>
          <w:sz w:val="24"/>
          <w:szCs w:val="24"/>
        </w:rPr>
        <w:t>The EMSON Code of Ethics</w:t>
      </w:r>
      <w:bookmarkEnd w:id="29"/>
      <w:r w:rsidRPr="00224B6F">
        <w:rPr>
          <w:rFonts w:ascii="Times New Roman" w:eastAsia="Times New Roman" w:hAnsi="Times New Roman" w:cs="Times New Roman"/>
          <w:b/>
          <w:bCs/>
          <w:color w:val="auto"/>
          <w:sz w:val="24"/>
          <w:szCs w:val="24"/>
        </w:rPr>
        <w:t xml:space="preserve"> </w:t>
      </w:r>
    </w:p>
    <w:p w14:paraId="48AE0619" w14:textId="66578B5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Eleanor Mann School of Nursing upholds the highest ethical standards and as such is obligated to develop nursing students into professional nurses capable of providing culturally competent care based on mutually respectful interactions. Students are expected to provide client privacy, confidentiality, and safety, while accepting individual accountability. Students are expected to conduct themselves in accordance with the ethical standards consistent with the American Nurses' Association Code of Ethics when engaged in educational or personal activities, whether on or off campus or in the clinical practicum setting, </w:t>
      </w:r>
    </w:p>
    <w:p w14:paraId="5DD25E98" w14:textId="07BC1FB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students are developing their ability to practice the art and science of professional nursing and incorporating the ethical principles of: </w:t>
      </w:r>
    </w:p>
    <w:p w14:paraId="45EC33F1" w14:textId="60D8CF45"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Beneficence- doing of good </w:t>
      </w:r>
    </w:p>
    <w:p w14:paraId="05766360" w14:textId="5E8D0596"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Non-maleficence- duty to do no harm </w:t>
      </w:r>
    </w:p>
    <w:p w14:paraId="022A0CBF" w14:textId="1ED06659"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Justice- fair, equitable, and appropriate care </w:t>
      </w:r>
    </w:p>
    <w:p w14:paraId="6939CA14" w14:textId="2AF7FFF4"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Veracity- truth telling </w:t>
      </w:r>
    </w:p>
    <w:p w14:paraId="4E9AE0EC" w14:textId="6C93F689"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Fidelity- faithfulness and keeping one's promises </w:t>
      </w:r>
    </w:p>
    <w:p w14:paraId="17C1DE87" w14:textId="66A1409A" w:rsidR="00A83E99" w:rsidRPr="00224B6F" w:rsidRDefault="53CACD45" w:rsidP="7209D39A">
      <w:pPr>
        <w:pStyle w:val="ListParagraph"/>
        <w:numPr>
          <w:ilvl w:val="0"/>
          <w:numId w:val="5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Autonomy- freedom to make one's own choices </w:t>
      </w:r>
    </w:p>
    <w:p w14:paraId="57A8C3BC" w14:textId="7138D8E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D09219A" w14:textId="6E06AE2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Every enrolled (includes semesters and period in between semesters) student in the school of nursing is expected to comply with the American Nurses Association Code of Ethics, particularly </w:t>
      </w:r>
      <w:proofErr w:type="gramStart"/>
      <w:r w:rsidRPr="00224B6F">
        <w:rPr>
          <w:rFonts w:ascii="Times New Roman" w:eastAsia="Times New Roman" w:hAnsi="Times New Roman" w:cs="Times New Roman"/>
        </w:rPr>
        <w:t>with regard to</w:t>
      </w:r>
      <w:proofErr w:type="gramEnd"/>
      <w:r w:rsidRPr="00224B6F">
        <w:rPr>
          <w:rFonts w:ascii="Times New Roman" w:eastAsia="Times New Roman" w:hAnsi="Times New Roman" w:cs="Times New Roman"/>
        </w:rPr>
        <w:t xml:space="preserve">: </w:t>
      </w:r>
    </w:p>
    <w:p w14:paraId="6BEEC2E9" w14:textId="57B624FA" w:rsidR="00A83E99" w:rsidRPr="00224B6F" w:rsidRDefault="53CACD45" w:rsidP="7209D39A">
      <w:pPr>
        <w:pStyle w:val="ListParagraph"/>
        <w:numPr>
          <w:ilvl w:val="0"/>
          <w:numId w:val="4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worth and dignity of the </w:t>
      </w:r>
      <w:proofErr w:type="gramStart"/>
      <w:r w:rsidRPr="00224B6F">
        <w:rPr>
          <w:rFonts w:ascii="Times New Roman" w:eastAsia="Times New Roman" w:hAnsi="Times New Roman" w:cs="Times New Roman"/>
        </w:rPr>
        <w:t>client;</w:t>
      </w:r>
      <w:proofErr w:type="gramEnd"/>
      <w:r w:rsidRPr="00224B6F">
        <w:rPr>
          <w:rFonts w:ascii="Times New Roman" w:eastAsia="Times New Roman" w:hAnsi="Times New Roman" w:cs="Times New Roman"/>
        </w:rPr>
        <w:t xml:space="preserve"> </w:t>
      </w:r>
    </w:p>
    <w:p w14:paraId="72ED96F4" w14:textId="7DACB6CC" w:rsidR="00A83E99" w:rsidRPr="00224B6F" w:rsidRDefault="53CACD45" w:rsidP="7209D39A">
      <w:pPr>
        <w:pStyle w:val="ListParagraph"/>
        <w:numPr>
          <w:ilvl w:val="0"/>
          <w:numId w:val="4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client's right to privacy; and </w:t>
      </w:r>
    </w:p>
    <w:p w14:paraId="1F7A26C6" w14:textId="1F331B7C" w:rsidR="00A83E99" w:rsidRPr="00224B6F" w:rsidRDefault="53CACD45" w:rsidP="7209D39A">
      <w:pPr>
        <w:pStyle w:val="ListParagraph"/>
        <w:numPr>
          <w:ilvl w:val="0"/>
          <w:numId w:val="4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Personal responsibility and accountability for practice. </w:t>
      </w:r>
    </w:p>
    <w:p w14:paraId="3673B78D" w14:textId="6655FA8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83705A3" w14:textId="7794B0B5" w:rsidR="00A83E99" w:rsidRPr="00224B6F" w:rsidRDefault="53CACD45" w:rsidP="7209D39A">
      <w:pPr>
        <w:spacing w:after="5" w:line="269" w:lineRule="auto"/>
        <w:ind w:right="151"/>
      </w:pPr>
      <w:r w:rsidRPr="00224B6F">
        <w:rPr>
          <w:rFonts w:ascii="Times New Roman" w:eastAsia="Times New Roman" w:hAnsi="Times New Roman" w:cs="Times New Roman"/>
        </w:rPr>
        <w:t>The EMSON will not tolerate unethical behavior. Examples of unethical conduct include but are not limited to the following:</w:t>
      </w:r>
    </w:p>
    <w:p w14:paraId="10D9D86D" w14:textId="7507DF38"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Violating a client's right to privacy </w:t>
      </w:r>
    </w:p>
    <w:p w14:paraId="412672A0" w14:textId="5FF92E70"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Lack of integrity and honesty (e.g., lying about, misrepresenting, or not reporting information about care </w:t>
      </w:r>
      <w:proofErr w:type="gramStart"/>
      <w:r w:rsidRPr="00224B6F">
        <w:rPr>
          <w:rFonts w:ascii="Times New Roman" w:eastAsia="Times New Roman" w:hAnsi="Times New Roman" w:cs="Times New Roman"/>
        </w:rPr>
        <w:t>given;</w:t>
      </w:r>
      <w:proofErr w:type="gramEnd"/>
      <w:r w:rsidRPr="00224B6F">
        <w:rPr>
          <w:rFonts w:ascii="Times New Roman" w:eastAsia="Times New Roman" w:hAnsi="Times New Roman" w:cs="Times New Roman"/>
        </w:rPr>
        <w:t xml:space="preserve"> </w:t>
      </w:r>
    </w:p>
    <w:p w14:paraId="7ADD71FD" w14:textId="3CAE286F"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clinical error or any action related to clinical </w:t>
      </w:r>
      <w:proofErr w:type="gramStart"/>
      <w:r w:rsidRPr="00224B6F">
        <w:rPr>
          <w:rFonts w:ascii="Times New Roman" w:eastAsia="Times New Roman" w:hAnsi="Times New Roman" w:cs="Times New Roman"/>
        </w:rPr>
        <w:t>functions;</w:t>
      </w:r>
      <w:proofErr w:type="gramEnd"/>
      <w:r w:rsidRPr="00224B6F">
        <w:rPr>
          <w:rFonts w:ascii="Times New Roman" w:eastAsia="Times New Roman" w:hAnsi="Times New Roman" w:cs="Times New Roman"/>
        </w:rPr>
        <w:t xml:space="preserve"> acting outside the scope of the student’s role in a clinical, academic, professional, or administrative setting) </w:t>
      </w:r>
    </w:p>
    <w:p w14:paraId="104A074F" w14:textId="6D98E33C"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Submitting as one's own work that has been prepared totally or in part by another </w:t>
      </w:r>
    </w:p>
    <w:p w14:paraId="14D322D1" w14:textId="52A4E190"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Falsification/forgery of any documents, records, or signatures </w:t>
      </w:r>
    </w:p>
    <w:p w14:paraId="7D80B901" w14:textId="3B92E8B2"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Failure to report observed unethical or unsafe practice of others </w:t>
      </w:r>
    </w:p>
    <w:p w14:paraId="73E6E6F4" w14:textId="7772780D"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Failure to take accountability for one's own judgments made and actions taken </w:t>
      </w:r>
      <w:proofErr w:type="gramStart"/>
      <w:r w:rsidRPr="00224B6F">
        <w:rPr>
          <w:rFonts w:ascii="Times New Roman" w:eastAsia="Times New Roman" w:hAnsi="Times New Roman" w:cs="Times New Roman"/>
        </w:rPr>
        <w:t>in the course of</w:t>
      </w:r>
      <w:proofErr w:type="gramEnd"/>
      <w:r w:rsidRPr="00224B6F">
        <w:rPr>
          <w:rFonts w:ascii="Times New Roman" w:eastAsia="Times New Roman" w:hAnsi="Times New Roman" w:cs="Times New Roman"/>
        </w:rPr>
        <w:t xml:space="preserve"> nursing practice </w:t>
      </w:r>
    </w:p>
    <w:p w14:paraId="1C8310F4" w14:textId="6D36FADE" w:rsidR="00A83E99" w:rsidRPr="00224B6F" w:rsidRDefault="53CACD45" w:rsidP="7209D39A">
      <w:pPr>
        <w:pStyle w:val="ListParagraph"/>
        <w:numPr>
          <w:ilvl w:val="0"/>
          <w:numId w:val="4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Failure to uphold the Code of Ethics will result in disciplinary action which includes coaching, counseling and possible dismissal from the nursing program. </w:t>
      </w:r>
    </w:p>
    <w:p w14:paraId="6AE33829" w14:textId="199BE8D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823F016" w14:textId="08E6D90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Unethical conduct will be addressed by The Eleanor Mann School of Nursing, who is responsible to respond and investigate any unethical behavior by a student while enrolled (this includes semesters as well as period between semesters) in the EMSON. </w:t>
      </w:r>
    </w:p>
    <w:p w14:paraId="2EA67AE8" w14:textId="05538EC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451A967" w14:textId="1A3A4E1B" w:rsidR="00A83E99" w:rsidRPr="00224B6F" w:rsidRDefault="53CACD45" w:rsidP="7209D39A">
      <w:pPr>
        <w:pStyle w:val="Heading2"/>
        <w:spacing w:line="269" w:lineRule="auto"/>
        <w:ind w:left="8" w:right="151" w:hanging="8"/>
        <w:rPr>
          <w:color w:val="auto"/>
        </w:rPr>
      </w:pPr>
      <w:bookmarkStart w:id="30" w:name="_Toc224552289"/>
      <w:r w:rsidRPr="00224B6F">
        <w:rPr>
          <w:rFonts w:ascii="Times New Roman" w:eastAsia="Times New Roman" w:hAnsi="Times New Roman" w:cs="Times New Roman"/>
          <w:b/>
          <w:bCs/>
          <w:color w:val="auto"/>
          <w:sz w:val="24"/>
          <w:szCs w:val="24"/>
        </w:rPr>
        <w:t>L.</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Professional Conduct</w:t>
      </w:r>
      <w:bookmarkEnd w:id="30"/>
      <w:r w:rsidRPr="00224B6F">
        <w:rPr>
          <w:rFonts w:ascii="Times New Roman" w:eastAsia="Times New Roman" w:hAnsi="Times New Roman" w:cs="Times New Roman"/>
          <w:b/>
          <w:bCs/>
          <w:color w:val="auto"/>
          <w:sz w:val="24"/>
          <w:szCs w:val="24"/>
        </w:rPr>
        <w:t xml:space="preserve"> </w:t>
      </w:r>
    </w:p>
    <w:p w14:paraId="439BF650" w14:textId="3EF54EC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In addition to the Code of Ethics, all students at the EMSON are expected to adhere to the highest standards of professional behavior. This expectation applies when on campus, in the virtual environment, in practicums, and in their personal and professional lives. Students must exercise sound judgement and the timely completion of responsibilities in their program. Furthermore, students must be able to maintain mature, sensitive, and effective relationships with patients, peers, faculty, staff, agency personnel and other professionals under all </w:t>
      </w:r>
      <w:r w:rsidRPr="00224B6F">
        <w:rPr>
          <w:rFonts w:ascii="Times New Roman" w:eastAsia="Times New Roman" w:hAnsi="Times New Roman" w:cs="Times New Roman"/>
        </w:rPr>
        <w:lastRenderedPageBreak/>
        <w:t xml:space="preserve">circumstances, including highly stressful situations. Students must have the emotional stability to function effectively under stress and adapt to environments that may change rapidly. Students must be able to demonstrate and communicate empathy for the situations and circumstances of others. Students must be willing to self-analyze and change behaviors identified by their faculty, advisor, or practicum mentor when they interfere with productive relationships. Students must demonstrate effective working relationships with the diverse academic, professional, and community environments relevant to their chosen program of study. Students must demonstrate compassion, integrity, humility, honesty, responsibility, advocacy, tolerance, and social commitment. Professional appearance and a learning orientation are required when representing the EMSON. Professional attire and attitude should reflect the beliefs of the school of nursing. The above outlined professional behavior is to be maintained in all situations where the student is identified as an EMSON student, including social media. </w:t>
      </w:r>
    </w:p>
    <w:p w14:paraId="0EA7FF41" w14:textId="637B2E3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C89AFBA" w14:textId="5AD9E357" w:rsidR="00A83E99" w:rsidRPr="00224B6F" w:rsidRDefault="53CACD45" w:rsidP="7209D39A">
      <w:pPr>
        <w:pStyle w:val="Heading2"/>
        <w:spacing w:line="269" w:lineRule="auto"/>
        <w:ind w:left="8" w:right="151" w:hanging="8"/>
        <w:rPr>
          <w:color w:val="auto"/>
        </w:rPr>
      </w:pPr>
      <w:bookmarkStart w:id="31" w:name="_Toc224552290"/>
      <w:r w:rsidRPr="00224B6F">
        <w:rPr>
          <w:rFonts w:ascii="Times New Roman" w:eastAsia="Times New Roman" w:hAnsi="Times New Roman" w:cs="Times New Roman"/>
          <w:b/>
          <w:bCs/>
          <w:color w:val="auto"/>
          <w:sz w:val="24"/>
          <w:szCs w:val="24"/>
        </w:rPr>
        <w:t>M.</w:t>
      </w:r>
      <w:r w:rsidRPr="00224B6F">
        <w:rPr>
          <w:color w:val="auto"/>
        </w:rPr>
        <w:tab/>
      </w:r>
      <w:r w:rsidRPr="00224B6F">
        <w:rPr>
          <w:rFonts w:ascii="Times New Roman" w:eastAsia="Times New Roman" w:hAnsi="Times New Roman" w:cs="Times New Roman"/>
          <w:b/>
          <w:bCs/>
          <w:color w:val="auto"/>
          <w:sz w:val="24"/>
          <w:szCs w:val="24"/>
        </w:rPr>
        <w:t>Performance Improvement Plan</w:t>
      </w:r>
      <w:bookmarkEnd w:id="31"/>
      <w:r w:rsidRPr="00224B6F">
        <w:rPr>
          <w:rFonts w:ascii="Times New Roman" w:eastAsia="Times New Roman" w:hAnsi="Times New Roman" w:cs="Times New Roman"/>
          <w:b/>
          <w:bCs/>
          <w:color w:val="auto"/>
          <w:sz w:val="24"/>
          <w:szCs w:val="24"/>
        </w:rPr>
        <w:t xml:space="preserve"> </w:t>
      </w:r>
    </w:p>
    <w:p w14:paraId="528127FE" w14:textId="1E81CDD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In the event the student does not comply with any of the expectations or policies discussed in this handbook, as reported by clinical facility personnel, or faculty member, the student will receive a Performance Improvement Plan, to be reviewed with the student by EMSON clinical course faculty, fulltime faculty, and/or program administration. Consequences range from coaching to program dismissal. It is the responsibility of the student to abide by the steps outlined in the Performance Improvement Plan. Three performance improvement plans are evidence of a pattern of behavior that contradicts our policies and code of ethics. A student with three performance improvement plans will meet with program administration and will be subject to dismissal. Falsification or forgery of clinical hours will be referred to the Office of Academic Integrity. Disciplinary action will be taken, including possible dismissal from the program. </w:t>
      </w:r>
    </w:p>
    <w:p w14:paraId="2049B09B" w14:textId="7EA8B4E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8E45C66" w14:textId="770C957A" w:rsidR="00A83E99" w:rsidRPr="00224B6F" w:rsidRDefault="53CACD45" w:rsidP="7209D39A">
      <w:pPr>
        <w:pStyle w:val="Heading2"/>
        <w:spacing w:line="269" w:lineRule="auto"/>
        <w:ind w:left="8" w:right="151" w:hanging="8"/>
        <w:rPr>
          <w:color w:val="auto"/>
        </w:rPr>
      </w:pPr>
      <w:bookmarkStart w:id="32" w:name="_Toc224552291"/>
      <w:r w:rsidRPr="00224B6F">
        <w:rPr>
          <w:rFonts w:ascii="Times New Roman" w:eastAsia="Times New Roman" w:hAnsi="Times New Roman" w:cs="Times New Roman"/>
          <w:b/>
          <w:bCs/>
          <w:color w:val="auto"/>
          <w:sz w:val="24"/>
          <w:szCs w:val="24"/>
        </w:rPr>
        <w:t>N.</w:t>
      </w:r>
      <w:r w:rsidRPr="00224B6F">
        <w:rPr>
          <w:color w:val="auto"/>
        </w:rPr>
        <w:tab/>
      </w:r>
      <w:r w:rsidRPr="00224B6F">
        <w:rPr>
          <w:rFonts w:ascii="Times New Roman" w:eastAsia="Times New Roman" w:hAnsi="Times New Roman" w:cs="Times New Roman"/>
          <w:b/>
          <w:bCs/>
          <w:color w:val="auto"/>
          <w:sz w:val="24"/>
          <w:szCs w:val="24"/>
        </w:rPr>
        <w:t>Student Rights and Responsibilities</w:t>
      </w:r>
      <w:bookmarkEnd w:id="32"/>
      <w:r w:rsidRPr="00224B6F">
        <w:rPr>
          <w:rFonts w:ascii="Times New Roman" w:eastAsia="Times New Roman" w:hAnsi="Times New Roman" w:cs="Times New Roman"/>
          <w:b/>
          <w:bCs/>
          <w:color w:val="auto"/>
          <w:sz w:val="24"/>
          <w:szCs w:val="24"/>
        </w:rPr>
        <w:t xml:space="preserve"> </w:t>
      </w:r>
    </w:p>
    <w:p w14:paraId="3351EC7B" w14:textId="0D1A0F7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At the EMSON our faculty strive to maintain an environment of mutual respect. It is the </w:t>
      </w:r>
    </w:p>
    <w:p w14:paraId="14844339" w14:textId="49D8099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responsibility of the faculty to deliver an exceptional level of nursing education. The faculty </w:t>
      </w:r>
    </w:p>
    <w:p w14:paraId="2FC16A8F" w14:textId="3554C5A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regularly assess the needs of our individual learners and adapt teaching styles and delivery formats </w:t>
      </w:r>
      <w:proofErr w:type="gramStart"/>
      <w:r w:rsidRPr="00224B6F">
        <w:rPr>
          <w:rFonts w:ascii="Times New Roman" w:eastAsia="Times New Roman" w:hAnsi="Times New Roman" w:cs="Times New Roman"/>
        </w:rPr>
        <w:t>in order to</w:t>
      </w:r>
      <w:proofErr w:type="gramEnd"/>
      <w:r w:rsidRPr="00224B6F">
        <w:rPr>
          <w:rFonts w:ascii="Times New Roman" w:eastAsia="Times New Roman" w:hAnsi="Times New Roman" w:cs="Times New Roman"/>
        </w:rPr>
        <w:t xml:space="preserve"> meet those needs. Faculty will communicate course changes in a timely manner. </w:t>
      </w:r>
    </w:p>
    <w:p w14:paraId="0D85DFF2" w14:textId="64F8550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A850E2E" w14:textId="163EF69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pre-licensure students have the following: </w:t>
      </w:r>
    </w:p>
    <w:p w14:paraId="21F9FF21" w14:textId="082F6D9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Rights- </w:t>
      </w:r>
    </w:p>
    <w:p w14:paraId="35287671" w14:textId="226AAC5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It is the student’s right to: </w:t>
      </w:r>
    </w:p>
    <w:p w14:paraId="6F76B374" w14:textId="102EEC8B" w:rsidR="00A83E99" w:rsidRPr="00224B6F" w:rsidRDefault="53CACD45" w:rsidP="7209D39A">
      <w:pPr>
        <w:pStyle w:val="ListParagraph"/>
        <w:numPr>
          <w:ilvl w:val="0"/>
          <w:numId w:val="4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Expect instructors to deliver course instructional materials and to follow the academic calendar set by the University Expect course instructors to outline course activities clearly and address any concerns in a fair and timely manner </w:t>
      </w:r>
    </w:p>
    <w:p w14:paraId="1893391A" w14:textId="7BF03BAB" w:rsidR="00A83E99" w:rsidRPr="00224B6F" w:rsidRDefault="53CACD45" w:rsidP="7209D39A">
      <w:pPr>
        <w:pStyle w:val="ListParagraph"/>
        <w:numPr>
          <w:ilvl w:val="0"/>
          <w:numId w:val="4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Expect faculty to maintain the availability and communication standards listed in their course syllabus </w:t>
      </w:r>
    </w:p>
    <w:p w14:paraId="33FADF89" w14:textId="03EB3D0E" w:rsidR="00A83E99" w:rsidRPr="00224B6F" w:rsidRDefault="53CACD45" w:rsidP="7209D39A">
      <w:pPr>
        <w:pStyle w:val="ListParagraph"/>
        <w:numPr>
          <w:ilvl w:val="0"/>
          <w:numId w:val="4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complete explanation of the evaluation procedures at the beginning of each course as outlined in the course </w:t>
      </w:r>
    </w:p>
    <w:p w14:paraId="1B19F62E" w14:textId="3508E6E1" w:rsidR="00A83E99" w:rsidRPr="00224B6F" w:rsidRDefault="53CACD45" w:rsidP="7209D39A">
      <w:pPr>
        <w:pStyle w:val="ListParagraph"/>
        <w:numPr>
          <w:ilvl w:val="0"/>
          <w:numId w:val="4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Syllabus </w:t>
      </w:r>
    </w:p>
    <w:p w14:paraId="6810F130" w14:textId="36018B83" w:rsidR="00A83E99" w:rsidRPr="00224B6F" w:rsidRDefault="53CACD45" w:rsidP="7209D39A">
      <w:pPr>
        <w:pStyle w:val="ListParagraph"/>
        <w:numPr>
          <w:ilvl w:val="0"/>
          <w:numId w:val="47"/>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Expect faculty to return graded assignments and tests within a reasonable </w:t>
      </w:r>
      <w:proofErr w:type="gramStart"/>
      <w:r w:rsidRPr="00224B6F">
        <w:rPr>
          <w:rFonts w:ascii="Times New Roman" w:eastAsia="Times New Roman" w:hAnsi="Times New Roman" w:cs="Times New Roman"/>
        </w:rPr>
        <w:t>time period</w:t>
      </w:r>
      <w:proofErr w:type="gramEnd"/>
      <w:r w:rsidRPr="00224B6F">
        <w:rPr>
          <w:rFonts w:ascii="Times New Roman" w:eastAsia="Times New Roman" w:hAnsi="Times New Roman" w:cs="Times New Roman"/>
        </w:rPr>
        <w:t xml:space="preserve"> </w:t>
      </w:r>
    </w:p>
    <w:p w14:paraId="5704E9C5" w14:textId="347B8EB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755504D" w14:textId="47A707A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Responsibilities – </w:t>
      </w:r>
    </w:p>
    <w:p w14:paraId="41699031" w14:textId="7F3038F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It is the responsibility of the student to: </w:t>
      </w:r>
    </w:p>
    <w:p w14:paraId="26457D0C" w14:textId="33ACF054"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proofErr w:type="gramStart"/>
      <w:r w:rsidRPr="00224B6F">
        <w:rPr>
          <w:rFonts w:ascii="Times New Roman" w:eastAsia="Times New Roman" w:hAnsi="Times New Roman" w:cs="Times New Roman"/>
        </w:rPr>
        <w:t>Maintain academic and professional ethics and integrity at all times</w:t>
      </w:r>
      <w:proofErr w:type="gramEnd"/>
      <w:r w:rsidRPr="00224B6F">
        <w:rPr>
          <w:rFonts w:ascii="Times New Roman" w:eastAsia="Times New Roman" w:hAnsi="Times New Roman" w:cs="Times New Roman"/>
        </w:rPr>
        <w:t xml:space="preserve"> </w:t>
      </w:r>
    </w:p>
    <w:p w14:paraId="12411F86" w14:textId="09117900"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Review course materials in a timely manner throughout the duration of each course </w:t>
      </w:r>
    </w:p>
    <w:p w14:paraId="2DFA41BE" w14:textId="32B734D5"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Ensure that all coursework is submitted in the appropriate content area within Blackboard </w:t>
      </w:r>
    </w:p>
    <w:p w14:paraId="457C6499" w14:textId="753B890F"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Complete all course activities and ask questions if the information is not clear </w:t>
      </w:r>
    </w:p>
    <w:p w14:paraId="55036374" w14:textId="6D1438BE"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Follow the course schedule, meeting due date expectations </w:t>
      </w:r>
    </w:p>
    <w:p w14:paraId="0A9F2D72" w14:textId="703450A1"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Engage in critical thinking </w:t>
      </w:r>
    </w:p>
    <w:p w14:paraId="099430A9" w14:textId="671A8042"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Share ideas </w:t>
      </w:r>
    </w:p>
    <w:p w14:paraId="285E7952" w14:textId="13556613"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Keep an open mind so that they may learn the value of higher education </w:t>
      </w:r>
    </w:p>
    <w:p w14:paraId="15EE217B" w14:textId="3F475F26"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Communicate with the faculty of each individual course and with the assigned faculty mentor at regular intervals </w:t>
      </w:r>
    </w:p>
    <w:p w14:paraId="6556F348" w14:textId="1C1CEF21"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Communicate with community partners, faculty/staff, advisor/mentor in a professional and timely manner </w:t>
      </w:r>
    </w:p>
    <w:p w14:paraId="12DB6095" w14:textId="1EFD9085"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Not to plead, threaten, or use emotional coercion </w:t>
      </w:r>
      <w:proofErr w:type="gramStart"/>
      <w:r w:rsidRPr="00224B6F">
        <w:rPr>
          <w:rFonts w:ascii="Times New Roman" w:eastAsia="Times New Roman" w:hAnsi="Times New Roman" w:cs="Times New Roman"/>
        </w:rPr>
        <w:t>in an effort to</w:t>
      </w:r>
      <w:proofErr w:type="gramEnd"/>
      <w:r w:rsidRPr="00224B6F">
        <w:rPr>
          <w:rFonts w:ascii="Times New Roman" w:eastAsia="Times New Roman" w:hAnsi="Times New Roman" w:cs="Times New Roman"/>
        </w:rPr>
        <w:t xml:space="preserve"> gain a higher grade than the grade earned </w:t>
      </w:r>
    </w:p>
    <w:p w14:paraId="48A983BF" w14:textId="2EF69E15"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Submit and maintain all required compliance documents </w:t>
      </w:r>
    </w:p>
    <w:p w14:paraId="215FFD98" w14:textId="59C94E80" w:rsidR="00A83E99" w:rsidRPr="00224B6F" w:rsidRDefault="53CACD45" w:rsidP="7209D39A">
      <w:pPr>
        <w:pStyle w:val="ListParagraph"/>
        <w:numPr>
          <w:ilvl w:val="0"/>
          <w:numId w:val="4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Students and faculty have the right to expect respect from one another, and the responsibility to show respect. </w:t>
      </w:r>
    </w:p>
    <w:p w14:paraId="4965EF26" w14:textId="4CBF605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9F70FDA" w14:textId="34A63D6F" w:rsidR="00A83E99" w:rsidRPr="00224B6F" w:rsidRDefault="53CACD45" w:rsidP="7209D39A">
      <w:pPr>
        <w:pStyle w:val="Heading2"/>
        <w:spacing w:line="269" w:lineRule="auto"/>
        <w:ind w:left="8" w:right="151" w:hanging="8"/>
        <w:rPr>
          <w:color w:val="auto"/>
        </w:rPr>
      </w:pPr>
      <w:bookmarkStart w:id="33" w:name="_Toc224552292"/>
      <w:r w:rsidRPr="00224B6F">
        <w:rPr>
          <w:rFonts w:ascii="Times New Roman" w:eastAsia="Times New Roman" w:hAnsi="Times New Roman" w:cs="Times New Roman"/>
          <w:b/>
          <w:bCs/>
          <w:color w:val="auto"/>
          <w:sz w:val="24"/>
          <w:szCs w:val="24"/>
        </w:rPr>
        <w:t>O.</w:t>
      </w:r>
      <w:r w:rsidRPr="00224B6F">
        <w:rPr>
          <w:color w:val="auto"/>
        </w:rPr>
        <w:tab/>
      </w:r>
      <w:r w:rsidRPr="00224B6F">
        <w:rPr>
          <w:rFonts w:ascii="Times New Roman" w:eastAsia="Times New Roman" w:hAnsi="Times New Roman" w:cs="Times New Roman"/>
          <w:b/>
          <w:bCs/>
          <w:color w:val="auto"/>
          <w:sz w:val="24"/>
          <w:szCs w:val="24"/>
        </w:rPr>
        <w:t>Civility, and Communication</w:t>
      </w:r>
      <w:bookmarkEnd w:id="33"/>
      <w:r w:rsidRPr="00224B6F">
        <w:rPr>
          <w:rFonts w:ascii="Times New Roman" w:eastAsia="Times New Roman" w:hAnsi="Times New Roman" w:cs="Times New Roman"/>
          <w:b/>
          <w:bCs/>
          <w:color w:val="auto"/>
          <w:sz w:val="24"/>
          <w:szCs w:val="24"/>
        </w:rPr>
        <w:t xml:space="preserve"> </w:t>
      </w:r>
    </w:p>
    <w:p w14:paraId="669FCA08" w14:textId="7DD96A0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Respect for the inherent dignity, worth and unique attributes of every person are fundamental standards of ethical conduct within professional and academic nursing environment. These expectations extend to communications and interactions with faculty, staff, and peers to foster a collaborative learning environment. </w:t>
      </w:r>
    </w:p>
    <w:p w14:paraId="7E1E901C" w14:textId="4693DC0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Communication Standards for pre-licensure nursing students: </w:t>
      </w:r>
    </w:p>
    <w:p w14:paraId="188637A1" w14:textId="5BDF56AB"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Always using your UARK email account when emailing University of Arkansas faculty, staff, or advisors. All email communications will only be sent to the student’s </w:t>
      </w:r>
      <w:proofErr w:type="spellStart"/>
      <w:r w:rsidRPr="00224B6F">
        <w:rPr>
          <w:rFonts w:ascii="Times New Roman" w:eastAsia="Times New Roman" w:hAnsi="Times New Roman" w:cs="Times New Roman"/>
        </w:rPr>
        <w:t>uark</w:t>
      </w:r>
      <w:proofErr w:type="spellEnd"/>
      <w:r w:rsidRPr="00224B6F">
        <w:rPr>
          <w:rFonts w:ascii="Times New Roman" w:eastAsia="Times New Roman" w:hAnsi="Times New Roman" w:cs="Times New Roman"/>
        </w:rPr>
        <w:t xml:space="preserve"> email account. </w:t>
      </w:r>
    </w:p>
    <w:p w14:paraId="34ED9C70" w14:textId="1C8254D2"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Logging on to your UARK email account to check your messages three (3) to </w:t>
      </w:r>
      <w:proofErr w:type="gramStart"/>
      <w:r w:rsidRPr="00224B6F">
        <w:rPr>
          <w:rFonts w:ascii="Times New Roman" w:eastAsia="Times New Roman" w:hAnsi="Times New Roman" w:cs="Times New Roman"/>
        </w:rPr>
        <w:t>four ?</w:t>
      </w:r>
      <w:proofErr w:type="gramEnd"/>
      <w:r w:rsidRPr="00224B6F">
        <w:rPr>
          <w:rFonts w:ascii="Times New Roman" w:eastAsia="Times New Roman" w:hAnsi="Times New Roman" w:cs="Times New Roman"/>
        </w:rPr>
        <w:t xml:space="preserve"> (4) times per week. </w:t>
      </w:r>
    </w:p>
    <w:p w14:paraId="75FA51C5" w14:textId="79693EBF"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Proficient use of communication tools such as email, phone, Microsoft Teams, Collaborate Ultra, Zoom, Flipgrid, Kaltura, etc. Only communicating via school sanctioned channels (as outlined in course). Electronic communications outside these channels are not endorsed for academic courses. </w:t>
      </w:r>
    </w:p>
    <w:p w14:paraId="563E349A" w14:textId="000D8DF6"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Activating and maintaining an active Blackboard student profile. </w:t>
      </w:r>
    </w:p>
    <w:p w14:paraId="4D5621DB" w14:textId="1FCDB492"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Maintain proper netiquette (online etiquette) in both email and course room communications including but not limited to use of proper English, spelling, and grammar and avoiding the </w:t>
      </w:r>
    </w:p>
    <w:p w14:paraId="663B33BB" w14:textId="67DBC42A"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Use of slang and abbreviations. </w:t>
      </w:r>
    </w:p>
    <w:p w14:paraId="6EB6DAA3" w14:textId="543FDDDC" w:rsidR="00A83E99" w:rsidRPr="00224B6F" w:rsidRDefault="53CACD45" w:rsidP="7209D39A">
      <w:pPr>
        <w:pStyle w:val="ListParagraph"/>
        <w:numPr>
          <w:ilvl w:val="0"/>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Refraining from inappropriate or unethical behaviors including: </w:t>
      </w:r>
    </w:p>
    <w:p w14:paraId="2F92AE69" w14:textId="7B286626" w:rsidR="00A83E99" w:rsidRPr="00224B6F" w:rsidRDefault="53CACD45" w:rsidP="7209D39A">
      <w:pPr>
        <w:pStyle w:val="ListParagraph"/>
        <w:numPr>
          <w:ilvl w:val="1"/>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Use of obscene or threatening language</w:t>
      </w:r>
    </w:p>
    <w:p w14:paraId="28B3F554" w14:textId="2462F5E1" w:rsidR="00A83E99" w:rsidRPr="00224B6F" w:rsidRDefault="53CACD45" w:rsidP="7209D39A">
      <w:pPr>
        <w:pStyle w:val="ListParagraph"/>
        <w:numPr>
          <w:ilvl w:val="1"/>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Taunting or belittling another student, faculty, or staff </w:t>
      </w:r>
    </w:p>
    <w:p w14:paraId="60E6C52E" w14:textId="4EB0E33B" w:rsidR="00A83E99" w:rsidRPr="00224B6F" w:rsidRDefault="53CACD45" w:rsidP="7209D39A">
      <w:pPr>
        <w:pStyle w:val="ListParagraph"/>
        <w:numPr>
          <w:ilvl w:val="1"/>
          <w:numId w:val="4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Sending or forwarding inappropriate emails to students, faculty, or staff </w:t>
      </w:r>
    </w:p>
    <w:p w14:paraId="03354AA0" w14:textId="44765D2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EC92422" w14:textId="669C4D21" w:rsidR="00A83E99" w:rsidRPr="00224B6F" w:rsidRDefault="53CACD45" w:rsidP="7209D39A">
      <w:pPr>
        <w:pStyle w:val="Heading2"/>
        <w:spacing w:line="269" w:lineRule="auto"/>
        <w:ind w:left="8" w:right="151" w:hanging="8"/>
        <w:rPr>
          <w:color w:val="auto"/>
        </w:rPr>
      </w:pPr>
      <w:bookmarkStart w:id="34" w:name="_Toc224552293"/>
      <w:r w:rsidRPr="00224B6F">
        <w:rPr>
          <w:rFonts w:ascii="Times New Roman" w:eastAsia="Times New Roman" w:hAnsi="Times New Roman" w:cs="Times New Roman"/>
          <w:b/>
          <w:bCs/>
          <w:color w:val="auto"/>
          <w:sz w:val="24"/>
          <w:szCs w:val="24"/>
        </w:rPr>
        <w:t>P.</w:t>
      </w:r>
      <w:r w:rsidRPr="00224B6F">
        <w:rPr>
          <w:color w:val="auto"/>
        </w:rPr>
        <w:tab/>
      </w:r>
      <w:r w:rsidRPr="00224B6F">
        <w:rPr>
          <w:rFonts w:ascii="Times New Roman" w:eastAsia="Times New Roman" w:hAnsi="Times New Roman" w:cs="Times New Roman"/>
          <w:b/>
          <w:bCs/>
          <w:color w:val="auto"/>
          <w:sz w:val="24"/>
          <w:szCs w:val="24"/>
        </w:rPr>
        <w:t>APA Formatting</w:t>
      </w:r>
      <w:bookmarkEnd w:id="34"/>
    </w:p>
    <w:p w14:paraId="46C290E9" w14:textId="119F525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nursing department follows the American Psychological Association (APA) guidelines. Students are expected to apply APA format when citing and referencing sources within their written work. The primary resource for APA formatting is the Publication Manual of the American Psychological Association, 7th Edition, Washington, DC, by the American Psychological Association. This reference guide is available from multiple retailers and may be purchased online. </w:t>
      </w:r>
    </w:p>
    <w:p w14:paraId="041EFD34" w14:textId="0F06E6C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E888519" w14:textId="6ADD88B1" w:rsidR="00A83E99" w:rsidRPr="00224B6F" w:rsidRDefault="53CACD45" w:rsidP="7209D39A">
      <w:pPr>
        <w:pStyle w:val="Heading2"/>
        <w:spacing w:line="269" w:lineRule="auto"/>
        <w:ind w:left="8" w:right="151" w:hanging="8"/>
        <w:rPr>
          <w:color w:val="auto"/>
        </w:rPr>
      </w:pPr>
      <w:bookmarkStart w:id="35" w:name="_Toc224552294"/>
      <w:r w:rsidRPr="00224B6F">
        <w:rPr>
          <w:rFonts w:ascii="Times New Roman" w:eastAsia="Times New Roman" w:hAnsi="Times New Roman" w:cs="Times New Roman"/>
          <w:b/>
          <w:bCs/>
          <w:color w:val="auto"/>
          <w:sz w:val="24"/>
          <w:szCs w:val="24"/>
        </w:rPr>
        <w:t>Q.</w:t>
      </w:r>
      <w:r w:rsidRPr="00224B6F">
        <w:rPr>
          <w:color w:val="auto"/>
        </w:rPr>
        <w:tab/>
      </w:r>
      <w:r w:rsidRPr="00224B6F">
        <w:rPr>
          <w:rFonts w:ascii="Times New Roman" w:eastAsia="Times New Roman" w:hAnsi="Times New Roman" w:cs="Times New Roman"/>
          <w:b/>
          <w:bCs/>
          <w:color w:val="auto"/>
          <w:sz w:val="24"/>
          <w:szCs w:val="24"/>
        </w:rPr>
        <w:t>Minimum Computing Requirements</w:t>
      </w:r>
      <w:bookmarkEnd w:id="35"/>
      <w:r w:rsidRPr="00224B6F">
        <w:rPr>
          <w:rFonts w:ascii="Times New Roman" w:eastAsia="Times New Roman" w:hAnsi="Times New Roman" w:cs="Times New Roman"/>
          <w:b/>
          <w:bCs/>
          <w:color w:val="auto"/>
          <w:sz w:val="24"/>
          <w:szCs w:val="24"/>
        </w:rPr>
        <w:t xml:space="preserve"> </w:t>
      </w:r>
    </w:p>
    <w:p w14:paraId="66C9EFC5" w14:textId="29A5EE4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It is assumed that you have the minimum system requirements and computing skills to participate, which includes: </w:t>
      </w:r>
    </w:p>
    <w:p w14:paraId="34F0681A" w14:textId="6431FEBD" w:rsidR="00A83E99" w:rsidRPr="00224B6F" w:rsidRDefault="53CACD45" w:rsidP="7209D39A">
      <w:pPr>
        <w:pStyle w:val="ListParagraph"/>
        <w:numPr>
          <w:ilvl w:val="0"/>
          <w:numId w:val="4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You should </w:t>
      </w:r>
      <w:proofErr w:type="gramStart"/>
      <w:r w:rsidRPr="00224B6F">
        <w:rPr>
          <w:rFonts w:ascii="Times New Roman" w:eastAsia="Times New Roman" w:hAnsi="Times New Roman" w:cs="Times New Roman"/>
        </w:rPr>
        <w:t>have an understanding of</w:t>
      </w:r>
      <w:proofErr w:type="gramEnd"/>
      <w:r w:rsidRPr="00224B6F">
        <w:rPr>
          <w:rFonts w:ascii="Times New Roman" w:eastAsia="Times New Roman" w:hAnsi="Times New Roman" w:cs="Times New Roman"/>
        </w:rPr>
        <w:t xml:space="preserve"> basic computer usage (creating folders/directories, switching between programs, formatting and backing up media, accessing the Internet). </w:t>
      </w:r>
    </w:p>
    <w:p w14:paraId="08CEEA49" w14:textId="40BAEAB0" w:rsidR="00A83E99" w:rsidRPr="00224B6F" w:rsidRDefault="53CACD45" w:rsidP="7209D39A">
      <w:pPr>
        <w:pStyle w:val="ListParagraph"/>
        <w:numPr>
          <w:ilvl w:val="0"/>
          <w:numId w:val="4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You must be able to use a word processing program such as Microsoft Word to create, edit, save, and retrieve documents. </w:t>
      </w:r>
    </w:p>
    <w:p w14:paraId="586F0B6D" w14:textId="6D14E039" w:rsidR="00A83E99" w:rsidRPr="00224B6F" w:rsidRDefault="53CACD45" w:rsidP="7209D39A">
      <w:pPr>
        <w:pStyle w:val="ListParagraph"/>
        <w:numPr>
          <w:ilvl w:val="0"/>
          <w:numId w:val="4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You must be able to use a Web browser to open Web pages, open PDF files, manage a list of Web pages (bookmarks/favorites), and search the Internet. </w:t>
      </w:r>
    </w:p>
    <w:p w14:paraId="58C078CA" w14:textId="7C47A01A" w:rsidR="00A83E99" w:rsidRPr="00224B6F" w:rsidRDefault="53CACD45" w:rsidP="7209D39A">
      <w:pPr>
        <w:pStyle w:val="ListParagraph"/>
        <w:numPr>
          <w:ilvl w:val="0"/>
          <w:numId w:val="4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You must be able to use an e-mail program to send, receive, store, and retrieve messages. </w:t>
      </w:r>
    </w:p>
    <w:p w14:paraId="48A648A7" w14:textId="2F6C5C61" w:rsidR="00A83E99" w:rsidRPr="00224B6F" w:rsidRDefault="53CACD45" w:rsidP="7209D39A">
      <w:pPr>
        <w:pStyle w:val="ListParagraph"/>
        <w:numPr>
          <w:ilvl w:val="0"/>
          <w:numId w:val="4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You must be able to download and install programs from the Internet. </w:t>
      </w:r>
    </w:p>
    <w:p w14:paraId="64753F0A" w14:textId="3588499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5D4A6C0" w14:textId="6D264448" w:rsidR="00A83E99" w:rsidRPr="00224B6F" w:rsidRDefault="53CACD45" w:rsidP="7209D39A">
      <w:pPr>
        <w:pStyle w:val="Heading3"/>
        <w:spacing w:line="269" w:lineRule="auto"/>
        <w:ind w:left="8" w:right="151" w:hanging="8"/>
        <w:rPr>
          <w:color w:val="auto"/>
        </w:rPr>
      </w:pPr>
      <w:bookmarkStart w:id="36" w:name="_Toc224552295"/>
      <w:r w:rsidRPr="00224B6F">
        <w:rPr>
          <w:rFonts w:ascii="Times New Roman" w:eastAsia="Times New Roman" w:hAnsi="Times New Roman" w:cs="Times New Roman"/>
          <w:b/>
          <w:bCs/>
          <w:color w:val="auto"/>
          <w:sz w:val="24"/>
          <w:szCs w:val="24"/>
        </w:rPr>
        <w:lastRenderedPageBreak/>
        <w:t>1. Computer Downtime</w:t>
      </w:r>
      <w:bookmarkEnd w:id="36"/>
      <w:r w:rsidRPr="00224B6F">
        <w:rPr>
          <w:rFonts w:ascii="Times New Roman" w:eastAsia="Times New Roman" w:hAnsi="Times New Roman" w:cs="Times New Roman"/>
          <w:b/>
          <w:bCs/>
          <w:color w:val="auto"/>
          <w:sz w:val="24"/>
          <w:szCs w:val="24"/>
        </w:rPr>
        <w:t xml:space="preserve"> </w:t>
      </w:r>
    </w:p>
    <w:p w14:paraId="732A9202" w14:textId="39293AFC" w:rsidR="00A83E99" w:rsidRPr="00224B6F" w:rsidRDefault="53CACD45" w:rsidP="7209D39A">
      <w:pPr>
        <w:spacing w:after="5" w:line="269" w:lineRule="auto"/>
        <w:ind w:left="450" w:right="151"/>
      </w:pPr>
      <w:r w:rsidRPr="00224B6F">
        <w:rPr>
          <w:rFonts w:ascii="Times New Roman" w:eastAsia="Times New Roman" w:hAnsi="Times New Roman" w:cs="Times New Roman"/>
        </w:rPr>
        <w:t xml:space="preserve">Blackboard occasionally schedules "down time." Users will be notified in advance through a system-wide announcement so schedule your online work accordingly. If you are experiencing difficulties with the operation or navigation of Blackboard you can visit the UA Blackboard Help website. Please note that personal technical issues (i.e. computer crashes or lack of knowledge of Blackboard) </w:t>
      </w:r>
      <w:proofErr w:type="gramStart"/>
      <w:r w:rsidRPr="00224B6F">
        <w:rPr>
          <w:rFonts w:ascii="Times New Roman" w:eastAsia="Times New Roman" w:hAnsi="Times New Roman" w:cs="Times New Roman"/>
        </w:rPr>
        <w:t>are considered to be</w:t>
      </w:r>
      <w:proofErr w:type="gramEnd"/>
      <w:r w:rsidRPr="00224B6F">
        <w:rPr>
          <w:rFonts w:ascii="Times New Roman" w:eastAsia="Times New Roman" w:hAnsi="Times New Roman" w:cs="Times New Roman"/>
        </w:rPr>
        <w:t xml:space="preserve"> the responsibility of the student and will not excuse the student from assignments or other course responsibilities. While the help center will do their best to provide technical assistance, it is imperative that the student develop a local back-up plan to assist </w:t>
      </w:r>
      <w:proofErr w:type="gramStart"/>
      <w:r w:rsidRPr="00224B6F">
        <w:rPr>
          <w:rFonts w:ascii="Times New Roman" w:eastAsia="Times New Roman" w:hAnsi="Times New Roman" w:cs="Times New Roman"/>
        </w:rPr>
        <w:t>in the event that</w:t>
      </w:r>
      <w:proofErr w:type="gramEnd"/>
      <w:r w:rsidRPr="00224B6F">
        <w:rPr>
          <w:rFonts w:ascii="Times New Roman" w:eastAsia="Times New Roman" w:hAnsi="Times New Roman" w:cs="Times New Roman"/>
        </w:rPr>
        <w:t xml:space="preserve"> technical difficulties are experienced during the course. </w:t>
      </w:r>
    </w:p>
    <w:p w14:paraId="7134C9F3" w14:textId="52B0341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E35DC97" w14:textId="25C97CBF" w:rsidR="00A83E99" w:rsidRPr="00224B6F" w:rsidRDefault="53CACD45" w:rsidP="7209D39A">
      <w:pPr>
        <w:pStyle w:val="Heading2"/>
        <w:spacing w:line="269" w:lineRule="auto"/>
        <w:ind w:left="8" w:right="151" w:hanging="8"/>
        <w:rPr>
          <w:color w:val="auto"/>
        </w:rPr>
      </w:pPr>
      <w:bookmarkStart w:id="37" w:name="_Toc224552296"/>
      <w:r w:rsidRPr="00224B6F">
        <w:rPr>
          <w:rFonts w:ascii="Times New Roman" w:eastAsia="Times New Roman" w:hAnsi="Times New Roman" w:cs="Times New Roman"/>
          <w:b/>
          <w:bCs/>
          <w:color w:val="auto"/>
          <w:sz w:val="24"/>
          <w:szCs w:val="24"/>
        </w:rPr>
        <w:t>2. Hardware and Software Requirements</w:t>
      </w:r>
      <w:bookmarkEnd w:id="37"/>
      <w:r w:rsidRPr="00224B6F">
        <w:rPr>
          <w:rFonts w:ascii="Times New Roman" w:eastAsia="Times New Roman" w:hAnsi="Times New Roman" w:cs="Times New Roman"/>
          <w:b/>
          <w:bCs/>
          <w:color w:val="auto"/>
          <w:sz w:val="24"/>
          <w:szCs w:val="24"/>
        </w:rPr>
        <w:t xml:space="preserve"> </w:t>
      </w:r>
    </w:p>
    <w:p w14:paraId="12055B28" w14:textId="343DA75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Hardware required: </w:t>
      </w:r>
    </w:p>
    <w:p w14:paraId="23653DC6" w14:textId="13BF0A8E" w:rsidR="00A83E99" w:rsidRPr="00224B6F" w:rsidRDefault="53CACD45" w:rsidP="7209D39A">
      <w:pPr>
        <w:pStyle w:val="ListParagraph"/>
        <w:numPr>
          <w:ilvl w:val="0"/>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 reliable computer with sound card and high-speed internet connection to submit assignments, create products, participate in online activities, and view Internet resources</w:t>
      </w:r>
    </w:p>
    <w:p w14:paraId="4222C7FC" w14:textId="4B8D7EB6" w:rsidR="00A83E99" w:rsidRPr="00224B6F" w:rsidRDefault="53CACD45" w:rsidP="7209D39A">
      <w:pPr>
        <w:pStyle w:val="ListParagraph"/>
        <w:numPr>
          <w:ilvl w:val="1"/>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Do not rely on a public computer (e.g. library) to complete all activities, since these computers might have limitations that prevent you from using required applications for your course. </w:t>
      </w:r>
    </w:p>
    <w:p w14:paraId="05DB173F" w14:textId="50E47A4C" w:rsidR="00A83E99" w:rsidRPr="00224B6F" w:rsidRDefault="53CACD45" w:rsidP="7209D39A">
      <w:pPr>
        <w:pStyle w:val="ListParagraph"/>
        <w:numPr>
          <w:ilvl w:val="0"/>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Enough computer space and processor speeds required by any software used in your courses: </w:t>
      </w:r>
    </w:p>
    <w:p w14:paraId="14B7FD99" w14:textId="68460F5E" w:rsidR="00A83E99" w:rsidRPr="00224B6F" w:rsidRDefault="53CACD45" w:rsidP="7209D39A">
      <w:pPr>
        <w:pStyle w:val="ListParagraph"/>
        <w:numPr>
          <w:ilvl w:val="1"/>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Varies depending on your software version and operating system </w:t>
      </w:r>
    </w:p>
    <w:p w14:paraId="5B902715" w14:textId="74300D74" w:rsidR="00A83E99" w:rsidRPr="00224B6F" w:rsidRDefault="53CACD45" w:rsidP="7209D39A">
      <w:pPr>
        <w:pStyle w:val="ListParagraph"/>
        <w:numPr>
          <w:ilvl w:val="1"/>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Usually 10 GB hard disk space</w:t>
      </w:r>
    </w:p>
    <w:p w14:paraId="102ABF80" w14:textId="08061012" w:rsidR="00A83E99" w:rsidRPr="00224B6F" w:rsidRDefault="53CACD45" w:rsidP="7209D39A">
      <w:pPr>
        <w:pStyle w:val="ListParagraph"/>
        <w:numPr>
          <w:ilvl w:val="1"/>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Minimum of a 2 GHz processor</w:t>
      </w:r>
    </w:p>
    <w:p w14:paraId="0145C414" w14:textId="40367DC7" w:rsidR="00A83E99" w:rsidRPr="00224B6F" w:rsidRDefault="53CACD45" w:rsidP="7209D39A">
      <w:pPr>
        <w:pStyle w:val="ListParagraph"/>
        <w:numPr>
          <w:ilvl w:val="1"/>
          <w:numId w:val="43"/>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Minimum of 4 GB memory </w:t>
      </w:r>
    </w:p>
    <w:p w14:paraId="327DDF3D" w14:textId="77777777" w:rsidR="00837B5D" w:rsidRPr="00224B6F" w:rsidRDefault="00837B5D" w:rsidP="00837B5D">
      <w:pPr>
        <w:pStyle w:val="ListParagraph"/>
        <w:numPr>
          <w:ilvl w:val="0"/>
          <w:numId w:val="42"/>
        </w:numPr>
        <w:spacing w:after="0" w:line="269" w:lineRule="auto"/>
        <w:ind w:left="1200" w:right="151"/>
        <w:rPr>
          <w:rFonts w:ascii="Times New Roman" w:eastAsia="Times New Roman" w:hAnsi="Times New Roman" w:cs="Times New Roman"/>
        </w:rPr>
      </w:pPr>
      <w:r w:rsidRPr="00224B6F">
        <w:rPr>
          <w:rFonts w:ascii="Times New Roman" w:eastAsia="Times New Roman" w:hAnsi="Times New Roman" w:cs="Times New Roman"/>
        </w:rPr>
        <w:t xml:space="preserve">A microphone and webcam might be required in your course - see your course syllabus for details: </w:t>
      </w:r>
    </w:p>
    <w:p w14:paraId="21E9EA13" w14:textId="77777777" w:rsidR="00837B5D" w:rsidRPr="00224B6F" w:rsidRDefault="00837B5D" w:rsidP="00837B5D">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 xml:space="preserve">A microphone (headset, free standing, or integrated with webcam) that works with your computer </w:t>
      </w:r>
    </w:p>
    <w:p w14:paraId="25C5963F" w14:textId="77777777" w:rsidR="00837B5D" w:rsidRPr="00224B6F" w:rsidRDefault="00837B5D" w:rsidP="00837B5D">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 xml:space="preserve">A webcam that works with your computer and the required application used in the course (i.e. Collaborate, Zoom, Kaltura, </w:t>
      </w:r>
      <w:proofErr w:type="spellStart"/>
      <w:r w:rsidRPr="00224B6F">
        <w:rPr>
          <w:rFonts w:ascii="Times New Roman" w:eastAsia="Times New Roman" w:hAnsi="Times New Roman" w:cs="Times New Roman"/>
        </w:rPr>
        <w:t>Respondus</w:t>
      </w:r>
      <w:proofErr w:type="spellEnd"/>
      <w:r w:rsidRPr="00224B6F">
        <w:rPr>
          <w:rFonts w:ascii="Times New Roman" w:eastAsia="Times New Roman" w:hAnsi="Times New Roman" w:cs="Times New Roman"/>
        </w:rPr>
        <w:t xml:space="preserve"> Lockdown Browser, etc.) </w:t>
      </w:r>
    </w:p>
    <w:p w14:paraId="451EB059" w14:textId="69834BCA" w:rsidR="00837B5D" w:rsidRPr="00CA6EEF" w:rsidRDefault="00837B5D" w:rsidP="00CA6EEF">
      <w:pPr>
        <w:pStyle w:val="ListParagraph"/>
        <w:numPr>
          <w:ilvl w:val="0"/>
          <w:numId w:val="42"/>
        </w:numPr>
        <w:spacing w:after="0" w:line="269" w:lineRule="auto"/>
        <w:ind w:left="1200" w:right="151"/>
        <w:rPr>
          <w:rFonts w:ascii="Times New Roman" w:eastAsia="Times New Roman" w:hAnsi="Times New Roman" w:cs="Times New Roman"/>
        </w:rPr>
      </w:pPr>
      <w:r w:rsidRPr="00837B5D">
        <w:rPr>
          <w:rFonts w:ascii="Times New Roman" w:eastAsia="Times New Roman" w:hAnsi="Times New Roman" w:cs="Times New Roman"/>
        </w:rPr>
        <w:t>An external mouse. Certain at-home Virtual Application Exercises require the use of software that is not fully compatible with a laptop trackpad or touchscreen. To ensure full functionality and participation in these activities, students are required to have access to a personal external computer mouse (USB or wireless). Students are responsible for obtaining and using this equipment during any course activities that utilize this software.</w:t>
      </w:r>
      <w:r w:rsidRPr="00CA6EEF">
        <w:rPr>
          <w:rFonts w:ascii="Times New Roman" w:eastAsia="Times New Roman" w:hAnsi="Times New Roman" w:cs="Times New Roman"/>
        </w:rPr>
        <w:t xml:space="preserve"> </w:t>
      </w:r>
    </w:p>
    <w:p w14:paraId="2E483B9B" w14:textId="2C0323D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Software Required: </w:t>
      </w:r>
    </w:p>
    <w:p w14:paraId="32C31D82" w14:textId="4ECE3F9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Care has been taken to ensure that the software that is used for this course does not require any out of the ordinary system set-ups. </w:t>
      </w:r>
      <w:proofErr w:type="gramStart"/>
      <w:r w:rsidRPr="00224B6F">
        <w:rPr>
          <w:rFonts w:ascii="Times New Roman" w:eastAsia="Times New Roman" w:hAnsi="Times New Roman" w:cs="Times New Roman"/>
        </w:rPr>
        <w:t>But,</w:t>
      </w:r>
      <w:r w:rsidRPr="00224B6F">
        <w:rPr>
          <w:rFonts w:ascii="Garamond" w:eastAsia="Garamond" w:hAnsi="Garamond" w:cs="Garamond"/>
        </w:rPr>
        <w:t xml:space="preserve"> </w:t>
      </w:r>
      <w:r w:rsidRPr="00224B6F">
        <w:rPr>
          <w:rFonts w:ascii="Times New Roman" w:eastAsia="Times New Roman" w:hAnsi="Times New Roman" w:cs="Times New Roman"/>
        </w:rPr>
        <w:t xml:space="preserve"> if</w:t>
      </w:r>
      <w:proofErr w:type="gramEnd"/>
      <w:r w:rsidRPr="00224B6F">
        <w:rPr>
          <w:rFonts w:ascii="Times New Roman" w:eastAsia="Times New Roman" w:hAnsi="Times New Roman" w:cs="Times New Roman"/>
        </w:rPr>
        <w:t xml:space="preserve"> your system does not meet the minimum </w:t>
      </w:r>
      <w:proofErr w:type="spellStart"/>
      <w:proofErr w:type="gramStart"/>
      <w:r w:rsidRPr="00224B6F">
        <w:rPr>
          <w:rFonts w:ascii="Times New Roman" w:eastAsia="Times New Roman" w:hAnsi="Times New Roman" w:cs="Times New Roman"/>
        </w:rPr>
        <w:lastRenderedPageBreak/>
        <w:t>requirements,it</w:t>
      </w:r>
      <w:proofErr w:type="spellEnd"/>
      <w:proofErr w:type="gramEnd"/>
      <w:r w:rsidRPr="00224B6F">
        <w:rPr>
          <w:rFonts w:ascii="Times New Roman" w:eastAsia="Times New Roman" w:hAnsi="Times New Roman" w:cs="Times New Roman"/>
        </w:rPr>
        <w:t xml:space="preserve"> is your responsibility to maintain your system to meet the requirements so that you may participate in your courses. Technical difficulties on your part will not excuse you from the timely completion of assignments. If you do experience technical difficulties, please contact Blackboard Support (see Support Link in menu above) immediately </w:t>
      </w:r>
    </w:p>
    <w:p w14:paraId="50683EE1" w14:textId="3F844D5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so that proper assistance might be provided so that we can log your technical issue and verify with your instructor if necessary. </w:t>
      </w:r>
    </w:p>
    <w:p w14:paraId="2C79DD8E" w14:textId="4924B092" w:rsidR="00A83E99" w:rsidRPr="00224B6F" w:rsidRDefault="53CACD45" w:rsidP="7209D39A">
      <w:pPr>
        <w:pStyle w:val="ListParagraph"/>
        <w:numPr>
          <w:ilvl w:val="0"/>
          <w:numId w:val="4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Latest versions of required plug-ins to open and view specific files</w:t>
      </w:r>
    </w:p>
    <w:p w14:paraId="74ADE7E0" w14:textId="08D24762" w:rsidR="00A83E99" w:rsidRPr="00224B6F" w:rsidRDefault="53CACD45" w:rsidP="7209D39A">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Adobe PDF reader</w:t>
      </w:r>
    </w:p>
    <w:p w14:paraId="3B87AE58" w14:textId="1F6C3220" w:rsidR="00A83E99" w:rsidRPr="00224B6F" w:rsidRDefault="53CACD45" w:rsidP="7209D39A">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Adobe Flash player</w:t>
      </w:r>
    </w:p>
    <w:p w14:paraId="52467AC0" w14:textId="683E1ED0" w:rsidR="00A83E99" w:rsidRPr="00224B6F" w:rsidRDefault="53CACD45" w:rsidP="7209D39A">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 xml:space="preserve">Apple Quick Time </w:t>
      </w:r>
    </w:p>
    <w:p w14:paraId="1EEA411C" w14:textId="6E7719CA" w:rsidR="00A83E99" w:rsidRPr="00224B6F" w:rsidRDefault="53CACD45" w:rsidP="7209D39A">
      <w:pPr>
        <w:pStyle w:val="ListParagraph"/>
        <w:numPr>
          <w:ilvl w:val="0"/>
          <w:numId w:val="4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Latest version of Java to use required applications </w:t>
      </w:r>
    </w:p>
    <w:p w14:paraId="6F26E94B" w14:textId="703ED113" w:rsidR="00A83E99" w:rsidRPr="00224B6F" w:rsidRDefault="53CACD45" w:rsidP="7209D39A">
      <w:pPr>
        <w:pStyle w:val="ListParagraph"/>
        <w:numPr>
          <w:ilvl w:val="0"/>
          <w:numId w:val="4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Current web browser (Firefox, Chrome, Internet Explorer, or Safari). Google Chrome or Firefox are preferred. Blackboard advises that your web browser conforms to certain standards. If you have an out-of-date or unsupported browser, it is suggested you either download a certified version of your current browser or a different certified browser before attempting to log into Blackboard. Assistance can be found at the Help Desk, call (479) 575-2905 or chat with an IT professional</w:t>
      </w:r>
    </w:p>
    <w:p w14:paraId="5467AAE1" w14:textId="5D43657E" w:rsidR="00A83E99" w:rsidRPr="00224B6F" w:rsidRDefault="53CACD45" w:rsidP="7209D39A">
      <w:pPr>
        <w:pStyle w:val="ListParagraph"/>
        <w:numPr>
          <w:ilvl w:val="0"/>
          <w:numId w:val="4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Web browser that must be configured properly as follows: </w:t>
      </w:r>
    </w:p>
    <w:p w14:paraId="15F29857" w14:textId="5A5C23D3" w:rsidR="00A83E99" w:rsidRPr="00224B6F" w:rsidRDefault="53CACD45" w:rsidP="7209D39A">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 xml:space="preserve">JavaScript must be enabled o Cookies must be enabled </w:t>
      </w:r>
    </w:p>
    <w:p w14:paraId="6F44B225" w14:textId="3B867B36" w:rsidR="00A83E99" w:rsidRPr="00224B6F" w:rsidRDefault="53CACD45" w:rsidP="7209D39A">
      <w:pPr>
        <w:pStyle w:val="ListParagraph"/>
        <w:numPr>
          <w:ilvl w:val="1"/>
          <w:numId w:val="42"/>
        </w:numPr>
        <w:spacing w:after="0" w:line="269" w:lineRule="auto"/>
        <w:ind w:left="1920" w:right="151"/>
        <w:rPr>
          <w:rFonts w:ascii="Times New Roman" w:eastAsia="Times New Roman" w:hAnsi="Times New Roman" w:cs="Times New Roman"/>
        </w:rPr>
      </w:pPr>
      <w:r w:rsidRPr="00224B6F">
        <w:rPr>
          <w:rFonts w:ascii="Times New Roman" w:eastAsia="Times New Roman" w:hAnsi="Times New Roman" w:cs="Times New Roman"/>
        </w:rPr>
        <w:t xml:space="preserve">Pop-up windows must be enabled for learn.uark.edu </w:t>
      </w:r>
    </w:p>
    <w:p w14:paraId="1A30707F" w14:textId="5A958241" w:rsidR="00A83E99" w:rsidRPr="00224B6F" w:rsidRDefault="53CACD45" w:rsidP="7209D39A">
      <w:pPr>
        <w:pStyle w:val="ListParagraph"/>
        <w:numPr>
          <w:ilvl w:val="0"/>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Additional Software may be required for your course </w:t>
      </w:r>
      <w:proofErr w:type="gramStart"/>
      <w:r w:rsidRPr="00224B6F">
        <w:rPr>
          <w:rFonts w:ascii="Times New Roman" w:eastAsia="Times New Roman" w:hAnsi="Times New Roman" w:cs="Times New Roman"/>
        </w:rPr>
        <w:t>such as:</w:t>
      </w:r>
      <w:proofErr w:type="gramEnd"/>
      <w:r w:rsidRPr="00224B6F">
        <w:rPr>
          <w:rFonts w:ascii="Times New Roman" w:eastAsia="Times New Roman" w:hAnsi="Times New Roman" w:cs="Times New Roman"/>
        </w:rPr>
        <w:t xml:space="preserve"> o Office 365 is free for students, faculty and staff, and it can be installed on up to five of your devices at a time. </w:t>
      </w:r>
    </w:p>
    <w:p w14:paraId="474DB58C" w14:textId="214DD05F" w:rsidR="00A83E99" w:rsidRPr="00224B6F" w:rsidRDefault="53CACD45" w:rsidP="7209D39A">
      <w:pPr>
        <w:spacing w:after="5" w:line="269" w:lineRule="auto"/>
        <w:ind w:left="720" w:right="151" w:hanging="360"/>
      </w:pPr>
      <w:hyperlink r:id="rId19">
        <w:r w:rsidRPr="00224B6F">
          <w:rPr>
            <w:rStyle w:val="Hyperlink"/>
            <w:rFonts w:ascii="Times New Roman" w:eastAsia="Times New Roman" w:hAnsi="Times New Roman" w:cs="Times New Roman"/>
            <w:color w:val="auto"/>
          </w:rPr>
          <w:t xml:space="preserve">https://its.uark.edu/help/ta/office-365- </w:t>
        </w:r>
        <w:proofErr w:type="spellStart"/>
        <w:r w:rsidRPr="00224B6F">
          <w:rPr>
            <w:rStyle w:val="Hyperlink"/>
            <w:rFonts w:ascii="Times New Roman" w:eastAsia="Times New Roman" w:hAnsi="Times New Roman" w:cs="Times New Roman"/>
            <w:color w:val="auto"/>
          </w:rPr>
          <w:t>desktop.php#install</w:t>
        </w:r>
        <w:proofErr w:type="spellEnd"/>
        <w:r w:rsidRPr="00224B6F">
          <w:rPr>
            <w:rStyle w:val="Hyperlink"/>
            <w:rFonts w:ascii="Times New Roman" w:eastAsia="Times New Roman" w:hAnsi="Times New Roman" w:cs="Times New Roman"/>
            <w:color w:val="auto"/>
          </w:rPr>
          <w:t>- office-apps</w:t>
        </w:r>
      </w:hyperlink>
      <w:r w:rsidRPr="00224B6F">
        <w:rPr>
          <w:rFonts w:ascii="Times New Roman" w:eastAsia="Times New Roman" w:hAnsi="Times New Roman" w:cs="Times New Roman"/>
        </w:rPr>
        <w:t xml:space="preserve"> </w:t>
      </w:r>
    </w:p>
    <w:p w14:paraId="41F4C64E" w14:textId="7BB14782" w:rsidR="00A83E99" w:rsidRPr="00224B6F" w:rsidRDefault="53CACD45" w:rsidP="7209D39A">
      <w:pPr>
        <w:pStyle w:val="ListParagraph"/>
        <w:numPr>
          <w:ilvl w:val="0"/>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Word processing program, such as Microsoft Word, for creating documents</w:t>
      </w:r>
    </w:p>
    <w:p w14:paraId="44ED2D42" w14:textId="45BA7CB9" w:rsidR="00A83E99" w:rsidRPr="00224B6F" w:rsidRDefault="53CACD45" w:rsidP="7209D39A">
      <w:pPr>
        <w:pStyle w:val="ListParagraph"/>
        <w:numPr>
          <w:ilvl w:val="1"/>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Excel or other spreadsheet creation software o PowerPoint or other presentation software </w:t>
      </w:r>
    </w:p>
    <w:p w14:paraId="35CF45AF" w14:textId="39C7B85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DA16F27" w14:textId="3067DF0C" w:rsidR="00A83E99" w:rsidRPr="00224B6F" w:rsidRDefault="53CACD45" w:rsidP="7209D39A">
      <w:pPr>
        <w:pStyle w:val="Heading2"/>
        <w:spacing w:line="269" w:lineRule="auto"/>
        <w:ind w:left="8" w:right="151" w:hanging="8"/>
        <w:rPr>
          <w:color w:val="auto"/>
        </w:rPr>
      </w:pPr>
      <w:bookmarkStart w:id="38" w:name="_Toc224552297"/>
      <w:r w:rsidRPr="00224B6F">
        <w:rPr>
          <w:rFonts w:ascii="Times New Roman" w:eastAsia="Times New Roman" w:hAnsi="Times New Roman" w:cs="Times New Roman"/>
          <w:b/>
          <w:bCs/>
          <w:color w:val="auto"/>
          <w:sz w:val="24"/>
          <w:szCs w:val="24"/>
        </w:rPr>
        <w:t>R.</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Social Media</w:t>
      </w:r>
      <w:bookmarkEnd w:id="38"/>
      <w:r w:rsidRPr="00224B6F">
        <w:rPr>
          <w:rFonts w:ascii="Times New Roman" w:eastAsia="Times New Roman" w:hAnsi="Times New Roman" w:cs="Times New Roman"/>
          <w:b/>
          <w:bCs/>
          <w:color w:val="auto"/>
          <w:sz w:val="24"/>
          <w:szCs w:val="24"/>
        </w:rPr>
        <w:t xml:space="preserve"> </w:t>
      </w:r>
    </w:p>
    <w:p w14:paraId="6613538B" w14:textId="1A05857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Use of social media by School of Nursing Students and Employees While social media allows the University to reach many audiences including faculty, staff and students, use of social </w:t>
      </w:r>
    </w:p>
    <w:p w14:paraId="3F4BBA99" w14:textId="5F6D6C7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media by the EMSON faculty, staff and students presents special concerns for privacy and confidentiality. The general use of social media by the EMSON faculty, staff and students cannot include confidential information about the EMSON (including the faculty, staff and students), patients or the EMSON-clinical affiliates (agencies with which the EMSON has entered a contractual relationship to provide clinical practicum experience opportunities for students). Social media are defined as, but not limited, to web-based or mobile technologies used for interactive communication. Examples of social media include but are not limited to collaborative projects (e.g. Wikipedia), blogs and microblogs (e.g. Twitter), content communities (e.g. YouTube), social networking sites (e.g. Facebook), virtual game worlds (e.g. World of Warcraft), and virtual social worlds {e.g. Second Life). Regardless of how these </w:t>
      </w:r>
      <w:r w:rsidRPr="00224B6F">
        <w:rPr>
          <w:rFonts w:ascii="Times New Roman" w:eastAsia="Times New Roman" w:hAnsi="Times New Roman" w:cs="Times New Roman"/>
        </w:rPr>
        <w:lastRenderedPageBreak/>
        <w:t xml:space="preserve">forms of media are used, employees and students are responsible for the content they post or promote. Content contributed on these platforms is immediately searchable and shareable, regardless of whether that is the intention of the contributor. Once posted online, the content leaves the contributing individual’s control forever and may be traced back to the individual in perpetuity. </w:t>
      </w:r>
    </w:p>
    <w:p w14:paraId="4AC9F6FC" w14:textId="147BA6A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78F3AB1" w14:textId="3DB0EC7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Note: TikTok may no longer be installed or used on any university-issued technology device, including all computers, tablets, smartphones, etc. TikTok is to be blocked from use on all campus, division, and unit internet networks. Therefore, the platform cannot be used in any UA course-related activities. </w:t>
      </w:r>
    </w:p>
    <w:p w14:paraId="44883D82" w14:textId="41639DC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4AD5E31" w14:textId="6BBF4F6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students and employees are prohibited from disclosing through social media the following: </w:t>
      </w:r>
    </w:p>
    <w:p w14:paraId="55780CEE" w14:textId="0F31FB83" w:rsidR="00A83E99" w:rsidRPr="00224B6F" w:rsidRDefault="53CACD45" w:rsidP="7209D39A">
      <w:pPr>
        <w:pStyle w:val="ListParagraph"/>
        <w:numPr>
          <w:ilvl w:val="0"/>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Protected Health Information, as defined by the Health Insurance Portability and Accountability Act (HIPAA) – For example, individuals may not disclose patient names or otherwise refer to patients in any way that identifies them individually, including by their initials or by their location (e.g. Hospital name or unit). </w:t>
      </w:r>
    </w:p>
    <w:p w14:paraId="41362904" w14:textId="41E1AC00" w:rsidR="00A83E99" w:rsidRPr="00224B6F" w:rsidRDefault="53CACD45" w:rsidP="7209D39A">
      <w:pPr>
        <w:pStyle w:val="ListParagraph"/>
        <w:numPr>
          <w:ilvl w:val="0"/>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Confidential, non-public or proprietary information about</w:t>
      </w:r>
    </w:p>
    <w:p w14:paraId="0BD4657C" w14:textId="3465F7C0" w:rsidR="00A83E99" w:rsidRPr="00224B6F" w:rsidRDefault="53CACD45" w:rsidP="7209D39A">
      <w:pPr>
        <w:pStyle w:val="ListParagraph"/>
        <w:numPr>
          <w:ilvl w:val="1"/>
          <w:numId w:val="41"/>
        </w:numPr>
        <w:spacing w:after="0" w:line="269" w:lineRule="auto"/>
        <w:ind w:right="151"/>
        <w:rPr>
          <w:rFonts w:ascii="Garamond" w:eastAsia="Garamond" w:hAnsi="Garamond" w:cs="Garamond"/>
        </w:rPr>
      </w:pPr>
      <w:r w:rsidRPr="00224B6F">
        <w:rPr>
          <w:rFonts w:ascii="Times New Roman" w:eastAsia="Times New Roman" w:hAnsi="Times New Roman" w:cs="Times New Roman"/>
        </w:rPr>
        <w:t xml:space="preserve">Families, clinical practicum facility staff or clinical practicum </w:t>
      </w:r>
      <w:proofErr w:type="gramStart"/>
      <w:r w:rsidRPr="00224B6F">
        <w:rPr>
          <w:rFonts w:ascii="Times New Roman" w:eastAsia="Times New Roman" w:hAnsi="Times New Roman" w:cs="Times New Roman"/>
        </w:rPr>
        <w:t>institutions;</w:t>
      </w:r>
      <w:proofErr w:type="gramEnd"/>
      <w:r w:rsidRPr="00224B6F">
        <w:rPr>
          <w:rFonts w:ascii="Garamond" w:eastAsia="Garamond" w:hAnsi="Garamond" w:cs="Garamond"/>
        </w:rPr>
        <w:t xml:space="preserve"> </w:t>
      </w:r>
    </w:p>
    <w:p w14:paraId="691C6841" w14:textId="0514213D" w:rsidR="00A83E99" w:rsidRPr="00224B6F" w:rsidRDefault="53CACD45" w:rsidP="7209D39A">
      <w:pPr>
        <w:pStyle w:val="ListParagraph"/>
        <w:numPr>
          <w:ilvl w:val="1"/>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w:t>
      </w:r>
      <w:proofErr w:type="gramStart"/>
      <w:r w:rsidRPr="00224B6F">
        <w:rPr>
          <w:rFonts w:ascii="Times New Roman" w:eastAsia="Times New Roman" w:hAnsi="Times New Roman" w:cs="Times New Roman"/>
        </w:rPr>
        <w:t>School</w:t>
      </w:r>
      <w:proofErr w:type="gramEnd"/>
      <w:r w:rsidRPr="00224B6F">
        <w:rPr>
          <w:rFonts w:ascii="Times New Roman" w:eastAsia="Times New Roman" w:hAnsi="Times New Roman" w:cs="Times New Roman"/>
        </w:rPr>
        <w:t xml:space="preserve">, its employees and </w:t>
      </w:r>
      <w:proofErr w:type="gramStart"/>
      <w:r w:rsidRPr="00224B6F">
        <w:rPr>
          <w:rFonts w:ascii="Times New Roman" w:eastAsia="Times New Roman" w:hAnsi="Times New Roman" w:cs="Times New Roman"/>
        </w:rPr>
        <w:t>students;</w:t>
      </w:r>
      <w:proofErr w:type="gramEnd"/>
      <w:r w:rsidRPr="00224B6F">
        <w:rPr>
          <w:rFonts w:ascii="Times New Roman" w:eastAsia="Times New Roman" w:hAnsi="Times New Roman" w:cs="Times New Roman"/>
        </w:rPr>
        <w:t xml:space="preserve"> </w:t>
      </w:r>
    </w:p>
    <w:p w14:paraId="1A67011E" w14:textId="298545AF" w:rsidR="00A83E99" w:rsidRPr="00224B6F" w:rsidRDefault="53CACD45" w:rsidP="7209D39A">
      <w:pPr>
        <w:pStyle w:val="ListParagraph"/>
        <w:numPr>
          <w:ilvl w:val="1"/>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Copyrighted or intellectual property belonging to the EMSON or University of Arkansas. </w:t>
      </w:r>
    </w:p>
    <w:p w14:paraId="441F35EB" w14:textId="343F7A1E" w:rsidR="00A83E99" w:rsidRPr="00224B6F" w:rsidRDefault="53CACD45" w:rsidP="7209D39A">
      <w:pPr>
        <w:pStyle w:val="ListParagraph"/>
        <w:numPr>
          <w:ilvl w:val="0"/>
          <w:numId w:val="4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Comments that express or imply sponsorship or endorsement by the School or the University. </w:t>
      </w:r>
    </w:p>
    <w:p w14:paraId="32BD69D2" w14:textId="23E36229" w:rsidR="00A83E99" w:rsidRPr="00224B6F" w:rsidRDefault="53CACD45" w:rsidP="7209D39A">
      <w:pPr>
        <w:pStyle w:val="ListParagraph"/>
        <w:numPr>
          <w:ilvl w:val="0"/>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Comments regarding clinical practicum affiliates or pictures that identify the clinical practicum affiliates. </w:t>
      </w:r>
    </w:p>
    <w:p w14:paraId="2FEE10F4" w14:textId="778C476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2897F33" w14:textId="7B15A03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Accordingly, the use of social media for clinical practicum discussions that include any identifiable information related to patients or SON-affiliated clinical facilities is prohibited.  </w:t>
      </w:r>
    </w:p>
    <w:p w14:paraId="0025A3A4" w14:textId="5DDA5AE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If a faculty member or student identifies themselves as such online (e.g. list affiliation with the School in their Facebook profile), a disclaimer should be added that any opinions or views expressed do not represent the opinions of the Eleanor Mann School of Nursing or the University of Arkansas. </w:t>
      </w:r>
    </w:p>
    <w:p w14:paraId="101D0D7C" w14:textId="4C9B4FE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in violation of this policy may be considered as having violated the Code of Ethics. Students may face disciplinary action up to and including dismissal. </w:t>
      </w:r>
    </w:p>
    <w:p w14:paraId="51A521FB" w14:textId="3E8665D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4623B32" w14:textId="15A7B119" w:rsidR="00A83E99" w:rsidRPr="00224B6F" w:rsidRDefault="53CACD45" w:rsidP="7209D39A">
      <w:pPr>
        <w:pStyle w:val="Heading2"/>
        <w:spacing w:line="269" w:lineRule="auto"/>
        <w:ind w:left="8" w:right="151" w:hanging="8"/>
        <w:rPr>
          <w:color w:val="auto"/>
        </w:rPr>
      </w:pPr>
      <w:bookmarkStart w:id="39" w:name="_Toc224552298"/>
      <w:r w:rsidRPr="00224B6F">
        <w:rPr>
          <w:rFonts w:ascii="Times New Roman" w:eastAsia="Times New Roman" w:hAnsi="Times New Roman" w:cs="Times New Roman"/>
          <w:b/>
          <w:bCs/>
          <w:color w:val="auto"/>
          <w:sz w:val="24"/>
          <w:szCs w:val="24"/>
        </w:rPr>
        <w:t>S.</w:t>
      </w:r>
      <w:r w:rsidRPr="00224B6F">
        <w:rPr>
          <w:color w:val="auto"/>
        </w:rPr>
        <w:tab/>
      </w:r>
      <w:r w:rsidRPr="00224B6F">
        <w:rPr>
          <w:rFonts w:ascii="Times New Roman" w:eastAsia="Times New Roman" w:hAnsi="Times New Roman" w:cs="Times New Roman"/>
          <w:b/>
          <w:bCs/>
          <w:color w:val="auto"/>
          <w:sz w:val="24"/>
          <w:szCs w:val="24"/>
        </w:rPr>
        <w:t>Substance Abuse Policy</w:t>
      </w:r>
      <w:bookmarkEnd w:id="39"/>
      <w:r w:rsidRPr="00224B6F">
        <w:rPr>
          <w:rFonts w:ascii="Times New Roman" w:eastAsia="Times New Roman" w:hAnsi="Times New Roman" w:cs="Times New Roman"/>
          <w:b/>
          <w:bCs/>
          <w:color w:val="auto"/>
          <w:sz w:val="24"/>
          <w:szCs w:val="24"/>
        </w:rPr>
        <w:t xml:space="preserve"> </w:t>
      </w:r>
    </w:p>
    <w:p w14:paraId="75DF86A7" w14:textId="380D8D8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recognizes its responsibility to provide a healthy environment within which students may learn and prepare themselves to become members of the nursing profession. </w:t>
      </w:r>
      <w:r w:rsidRPr="00224B6F">
        <w:rPr>
          <w:rFonts w:ascii="Times New Roman" w:eastAsia="Times New Roman" w:hAnsi="Times New Roman" w:cs="Times New Roman"/>
        </w:rPr>
        <w:lastRenderedPageBreak/>
        <w:t xml:space="preserve">Within the profession of nursing there are codes and standards for conduct by which all members of the profession are expected to function. Thus, when engaged in educational or </w:t>
      </w:r>
    </w:p>
    <w:p w14:paraId="3AD864CA" w14:textId="0D58F8B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personal activities, whether on or off campus or in the clinical practicum setting, nurses are expected to be free from the abusive influence of chemical substances/drugs. </w:t>
      </w:r>
    </w:p>
    <w:p w14:paraId="2FC9915F" w14:textId="00656150"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1. Illegal Drugs: For purposes of this policy, ‘illegal drugs’ means illegal use of controlled or illegal (i.e. prohibited) substances. It does not mean prescription drugs that are lawfully being taken by a student prescribed by a licensed health care professional; the student must be under the direct medical care of the licensed health care professional. Although medical marijuana (prescribed for specific medical conditions) is legal in many states, marijuana is a Schedule 1 substance under federal law and continues to be considered an illegal substance for purposes of this policy. In addition to other illegal drugs as described above, the overuse and/or abuse of alcohol in the learning environment is also prohibited under this policy. </w:t>
      </w:r>
    </w:p>
    <w:p w14:paraId="5E1406F6" w14:textId="7B8B6760"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2. Students who have a medical condition, injury, or are taking any substance that impairs judgment (including prescription medications, medical marijuana, and alcohol) may not be able to meet the technical </w:t>
      </w:r>
      <w:proofErr w:type="gramStart"/>
      <w:r w:rsidRPr="00224B6F">
        <w:rPr>
          <w:rFonts w:ascii="Times New Roman" w:eastAsia="Times New Roman" w:hAnsi="Times New Roman" w:cs="Times New Roman"/>
        </w:rPr>
        <w:t>standards, and</w:t>
      </w:r>
      <w:proofErr w:type="gramEnd"/>
      <w:r w:rsidRPr="00224B6F">
        <w:rPr>
          <w:rFonts w:ascii="Times New Roman" w:eastAsia="Times New Roman" w:hAnsi="Times New Roman" w:cs="Times New Roman"/>
        </w:rPr>
        <w:t xml:space="preserve"> therefore may not be suitable for the clinical practicum environment where patient safety is the topmost concern. </w:t>
      </w:r>
    </w:p>
    <w:p w14:paraId="4CB6D5F6" w14:textId="3C33E577"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3. Students are responsible for coming to class and the clinical practicum area mentally alert and physically capable to care for assigned patients/clients. The EMSON faculty has the responsibility to intervene when patient safety and clinical practicum performance are compromised by a student who is impaired. </w:t>
      </w:r>
    </w:p>
    <w:p w14:paraId="24F6792F" w14:textId="1D58055F"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4. The generic meaning of the term "drug" is broadly defined as any chemical substance which affects living systems. For the purposes of this policy, substance and/or drugs are used interchangeably and defined as socially unacceptable use of drugs or other chemical substances for non-therapeutic purposes. The substance alcohol, (ethanol) by its properties and actions, is a drug and is used as such in this policy. </w:t>
      </w:r>
    </w:p>
    <w:p w14:paraId="6A44DE88" w14:textId="0D1BA7C7"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5. As a condition of enrollment in the EMSON, all students must provide proof of a negative drug screen. The drug screen is completed on an annual basis and as required by clinical agencies. Students may be required to submit to “for cause” and random drug screening. See Drug Screen Policy. </w:t>
      </w:r>
    </w:p>
    <w:p w14:paraId="17CDEE1D" w14:textId="44D60DCF"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6. Student failure to submit to a drug screen, attempting to tamper with, contaminate, or switch a sample will result in the automatic dismissal from the nursing program and will be reported to the Dean of Students in the Division of Student Affairs at the University of Arkansas. </w:t>
      </w:r>
    </w:p>
    <w:p w14:paraId="15ADE7B9" w14:textId="7A38DA7A"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7. Due to the level of accountability that nurses have for their action toward others, any students demonstrating behavioral changes associated with drug abuse (Section V) while enrolled in the EMSON, (this includes semesters as well as periods between semesters) will submit an observed for cause urine and/or blood drug screen. Drug screens must be coordinated through </w:t>
      </w:r>
      <w:proofErr w:type="spellStart"/>
      <w:r w:rsidRPr="00224B6F">
        <w:rPr>
          <w:rFonts w:ascii="Times New Roman" w:eastAsia="Times New Roman" w:hAnsi="Times New Roman" w:cs="Times New Roman"/>
        </w:rPr>
        <w:t>PreCheck</w:t>
      </w:r>
      <w:proofErr w:type="spellEnd"/>
      <w:r w:rsidRPr="00224B6F">
        <w:rPr>
          <w:rFonts w:ascii="Times New Roman" w:eastAsia="Times New Roman" w:hAnsi="Times New Roman" w:cs="Times New Roman"/>
        </w:rPr>
        <w:t xml:space="preserve">, Inc. </w:t>
      </w:r>
    </w:p>
    <w:p w14:paraId="54C6D656" w14:textId="7165F326" w:rsidR="00A83E99" w:rsidRPr="00224B6F" w:rsidRDefault="53CACD45" w:rsidP="7209D39A">
      <w:pPr>
        <w:spacing w:after="5" w:line="269" w:lineRule="auto"/>
        <w:ind w:left="1440" w:right="151"/>
      </w:pPr>
      <w:r w:rsidRPr="00224B6F">
        <w:rPr>
          <w:rFonts w:ascii="Times New Roman" w:eastAsia="Times New Roman" w:hAnsi="Times New Roman" w:cs="Times New Roman"/>
        </w:rPr>
        <w:t xml:space="preserve">a. The urine specimen must be collected under direct observation by a person of the same sex. </w:t>
      </w:r>
    </w:p>
    <w:p w14:paraId="2C587DDE" w14:textId="38B4286C" w:rsidR="00A83E99" w:rsidRPr="00224B6F" w:rsidRDefault="53CACD45" w:rsidP="7209D39A">
      <w:pPr>
        <w:spacing w:after="5" w:line="269" w:lineRule="auto"/>
        <w:ind w:left="1440" w:right="151"/>
      </w:pPr>
      <w:r w:rsidRPr="00224B6F">
        <w:rPr>
          <w:rFonts w:ascii="Times New Roman" w:eastAsia="Times New Roman" w:hAnsi="Times New Roman" w:cs="Times New Roman"/>
        </w:rPr>
        <w:lastRenderedPageBreak/>
        <w:t>b. A Chain of Custody must be completed and accompany the drug screen.</w:t>
      </w:r>
    </w:p>
    <w:p w14:paraId="2E5974F9" w14:textId="48D0ABD8" w:rsidR="00A83E99" w:rsidRPr="00224B6F" w:rsidRDefault="53CACD45" w:rsidP="7209D39A">
      <w:pPr>
        <w:spacing w:after="5" w:line="269" w:lineRule="auto"/>
        <w:ind w:left="1208" w:right="151" w:firstLine="232"/>
      </w:pPr>
      <w:r w:rsidRPr="00224B6F">
        <w:rPr>
          <w:rFonts w:ascii="Times New Roman" w:eastAsia="Times New Roman" w:hAnsi="Times New Roman" w:cs="Times New Roman"/>
        </w:rPr>
        <w:t xml:space="preserve">c. The cost of the test will be borne by the student. </w:t>
      </w:r>
    </w:p>
    <w:p w14:paraId="2FEEFB8B" w14:textId="7F882822" w:rsidR="00A83E99" w:rsidRPr="00224B6F" w:rsidRDefault="53CACD45" w:rsidP="7209D39A">
      <w:pPr>
        <w:spacing w:after="5" w:line="269" w:lineRule="auto"/>
        <w:ind w:left="1440" w:right="151"/>
      </w:pPr>
      <w:r w:rsidRPr="00224B6F">
        <w:rPr>
          <w:rFonts w:ascii="Times New Roman" w:eastAsia="Times New Roman" w:hAnsi="Times New Roman" w:cs="Times New Roman"/>
        </w:rPr>
        <w:t xml:space="preserve">d. Test results will be sent to the EMSON. The student will receive notification of the results of testing from the EMSON. </w:t>
      </w:r>
    </w:p>
    <w:p w14:paraId="6126F512" w14:textId="37A33096" w:rsidR="00A83E99" w:rsidRPr="00224B6F" w:rsidRDefault="53CACD45" w:rsidP="7209D39A">
      <w:pPr>
        <w:spacing w:after="5" w:line="269" w:lineRule="auto"/>
        <w:ind w:left="1200" w:right="151" w:firstLine="240"/>
      </w:pPr>
      <w:r w:rsidRPr="00224B6F">
        <w:rPr>
          <w:rFonts w:ascii="Times New Roman" w:eastAsia="Times New Roman" w:hAnsi="Times New Roman" w:cs="Times New Roman"/>
        </w:rPr>
        <w:t xml:space="preserve">e. If results are negative, no further action will be taken. </w:t>
      </w:r>
    </w:p>
    <w:p w14:paraId="23C877C4" w14:textId="3792AD08" w:rsidR="00A83E99" w:rsidRPr="00224B6F" w:rsidRDefault="53CACD45" w:rsidP="7209D39A">
      <w:pPr>
        <w:spacing w:after="5" w:line="269" w:lineRule="auto"/>
        <w:ind w:left="1440" w:right="151"/>
      </w:pPr>
      <w:r w:rsidRPr="00224B6F">
        <w:rPr>
          <w:rFonts w:ascii="Times New Roman" w:eastAsia="Times New Roman" w:hAnsi="Times New Roman" w:cs="Times New Roman"/>
        </w:rPr>
        <w:t xml:space="preserve">f. If the results are positive, the student will be dismissed from the </w:t>
      </w:r>
      <w:proofErr w:type="gramStart"/>
      <w:r w:rsidRPr="00224B6F">
        <w:rPr>
          <w:rFonts w:ascii="Times New Roman" w:eastAsia="Times New Roman" w:hAnsi="Times New Roman" w:cs="Times New Roman"/>
        </w:rPr>
        <w:t>Nursing  Program</w:t>
      </w:r>
      <w:proofErr w:type="gramEnd"/>
      <w:r w:rsidRPr="00224B6F">
        <w:rPr>
          <w:rFonts w:ascii="Times New Roman" w:eastAsia="Times New Roman" w:hAnsi="Times New Roman" w:cs="Times New Roman"/>
        </w:rPr>
        <w:t xml:space="preserve">. </w:t>
      </w:r>
    </w:p>
    <w:p w14:paraId="48C095B7" w14:textId="59F73D60"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8. Behavioral Changes Associated with Substance Abuse—The School of Nursing has developed the following list of behaviors that, when observed, can be used as indices to identify an individual who </w:t>
      </w:r>
      <w:proofErr w:type="gramStart"/>
      <w:r w:rsidRPr="00224B6F">
        <w:rPr>
          <w:rFonts w:ascii="Times New Roman" w:eastAsia="Times New Roman" w:hAnsi="Times New Roman" w:cs="Times New Roman"/>
        </w:rPr>
        <w:t>at the moment</w:t>
      </w:r>
      <w:proofErr w:type="gramEnd"/>
      <w:r w:rsidRPr="00224B6F">
        <w:rPr>
          <w:rFonts w:ascii="Times New Roman" w:eastAsia="Times New Roman" w:hAnsi="Times New Roman" w:cs="Times New Roman"/>
        </w:rPr>
        <w:t xml:space="preserve"> of observation could be under the influence of a “drug”. (See the Substance Abuse Policy for definition of the term “drug” and for the mechanisms to operationalize the policy.) </w:t>
      </w:r>
    </w:p>
    <w:p w14:paraId="2B1C6C7E" w14:textId="6C511CC0" w:rsidR="00A83E99" w:rsidRPr="00224B6F" w:rsidRDefault="53CACD45" w:rsidP="7209D39A">
      <w:pPr>
        <w:pStyle w:val="ListParagraph"/>
        <w:numPr>
          <w:ilvl w:val="0"/>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Attention Deficit/Cognitive Impairment: </w:t>
      </w:r>
    </w:p>
    <w:p w14:paraId="050C22C4" w14:textId="5D3B6685" w:rsidR="00A83E99" w:rsidRPr="00224B6F" w:rsidRDefault="53CACD45" w:rsidP="7209D39A">
      <w:pPr>
        <w:pStyle w:val="ListParagraph"/>
        <w:numPr>
          <w:ilvl w:val="1"/>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stupor</w:t>
      </w:r>
      <w:proofErr w:type="gramEnd"/>
      <w:r w:rsidRPr="00224B6F">
        <w:rPr>
          <w:rFonts w:ascii="Times New Roman" w:eastAsia="Times New Roman" w:hAnsi="Times New Roman" w:cs="Times New Roman"/>
        </w:rPr>
        <w:t xml:space="preserve"> drowsiness </w:t>
      </w:r>
    </w:p>
    <w:p w14:paraId="0BA6E07B" w14:textId="27C5B9A7" w:rsidR="00A83E99" w:rsidRPr="00224B6F" w:rsidRDefault="53CACD45" w:rsidP="7209D39A">
      <w:pPr>
        <w:pStyle w:val="ListParagraph"/>
        <w:numPr>
          <w:ilvl w:val="1"/>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diminished</w:t>
      </w:r>
      <w:proofErr w:type="gramEnd"/>
      <w:r w:rsidRPr="00224B6F">
        <w:rPr>
          <w:rFonts w:ascii="Times New Roman" w:eastAsia="Times New Roman" w:hAnsi="Times New Roman" w:cs="Times New Roman"/>
        </w:rPr>
        <w:t xml:space="preserve"> ability from the usual for: </w:t>
      </w:r>
    </w:p>
    <w:p w14:paraId="63732BFC" w14:textId="5CD100AD" w:rsidR="00A83E99" w:rsidRPr="00224B6F" w:rsidRDefault="53CACD45" w:rsidP="7209D39A">
      <w:pPr>
        <w:pStyle w:val="ListParagraph"/>
        <w:numPr>
          <w:ilvl w:val="2"/>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calculating math for administering medications</w:t>
      </w:r>
    </w:p>
    <w:p w14:paraId="44423215" w14:textId="29E9648C" w:rsidR="00A83E99" w:rsidRPr="00224B6F" w:rsidRDefault="53CACD45" w:rsidP="7209D39A">
      <w:pPr>
        <w:pStyle w:val="ListParagraph"/>
        <w:numPr>
          <w:ilvl w:val="2"/>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following directions or procedures</w:t>
      </w:r>
    </w:p>
    <w:p w14:paraId="1AEE55E8" w14:textId="3042204A" w:rsidR="00A83E99" w:rsidRPr="00224B6F" w:rsidRDefault="53CACD45" w:rsidP="7209D39A">
      <w:pPr>
        <w:pStyle w:val="ListParagraph"/>
        <w:numPr>
          <w:ilvl w:val="2"/>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organizing activities/setting priorities </w:t>
      </w:r>
    </w:p>
    <w:p w14:paraId="75E13A30" w14:textId="5C4483B8" w:rsidR="00A83E99" w:rsidRPr="00224B6F" w:rsidRDefault="53CACD45" w:rsidP="7209D39A">
      <w:pPr>
        <w:pStyle w:val="ListParagraph"/>
        <w:numPr>
          <w:ilvl w:val="2"/>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solving problems </w:t>
      </w:r>
    </w:p>
    <w:p w14:paraId="62315963" w14:textId="446EBF02" w:rsidR="00A83E99" w:rsidRPr="00224B6F" w:rsidRDefault="53CACD45" w:rsidP="7209D39A">
      <w:pPr>
        <w:pStyle w:val="ListParagraph"/>
        <w:numPr>
          <w:ilvl w:val="0"/>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Motor Impairment: </w:t>
      </w:r>
    </w:p>
    <w:p w14:paraId="39F79D2E" w14:textId="0B7511B0" w:rsidR="00A83E99" w:rsidRPr="00224B6F" w:rsidRDefault="53CACD45" w:rsidP="7209D39A">
      <w:pPr>
        <w:pStyle w:val="ListParagraph"/>
        <w:numPr>
          <w:ilvl w:val="1"/>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ataxia tremors, especially of hands </w:t>
      </w:r>
    </w:p>
    <w:p w14:paraId="680D293C" w14:textId="35640CBC" w:rsidR="00A83E99" w:rsidRPr="00224B6F" w:rsidRDefault="53CACD45" w:rsidP="7209D39A">
      <w:pPr>
        <w:pStyle w:val="ListParagraph"/>
        <w:numPr>
          <w:ilvl w:val="1"/>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slowed</w:t>
      </w:r>
      <w:proofErr w:type="gramEnd"/>
      <w:r w:rsidRPr="00224B6F">
        <w:rPr>
          <w:rFonts w:ascii="Times New Roman" w:eastAsia="Times New Roman" w:hAnsi="Times New Roman" w:cs="Times New Roman"/>
        </w:rPr>
        <w:t xml:space="preserve"> response time in a familiar skill </w:t>
      </w:r>
    </w:p>
    <w:p w14:paraId="5EC0EE1D" w14:textId="2F42D891" w:rsidR="00A83E99" w:rsidRPr="00224B6F" w:rsidRDefault="53CACD45" w:rsidP="7209D39A">
      <w:pPr>
        <w:pStyle w:val="ListParagraph"/>
        <w:numPr>
          <w:ilvl w:val="1"/>
          <w:numId w:val="4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diminished</w:t>
      </w:r>
      <w:proofErr w:type="gramEnd"/>
      <w:r w:rsidRPr="00224B6F">
        <w:rPr>
          <w:rFonts w:ascii="Times New Roman" w:eastAsia="Times New Roman" w:hAnsi="Times New Roman" w:cs="Times New Roman"/>
        </w:rPr>
        <w:t xml:space="preserve"> from the usual in coordination/dexterity </w:t>
      </w:r>
    </w:p>
    <w:p w14:paraId="21463B37" w14:textId="0B0388EB" w:rsidR="00A83E99" w:rsidRPr="00224B6F" w:rsidRDefault="53CACD45" w:rsidP="7209D39A">
      <w:pPr>
        <w:pStyle w:val="ListParagraph"/>
        <w:numPr>
          <w:ilvl w:val="0"/>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Social Impairment:</w:t>
      </w:r>
    </w:p>
    <w:p w14:paraId="044F1CB1" w14:textId="45256EEB"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inappropriate</w:t>
      </w:r>
      <w:proofErr w:type="gramEnd"/>
      <w:r w:rsidRPr="00224B6F">
        <w:rPr>
          <w:rFonts w:ascii="Times New Roman" w:eastAsia="Times New Roman" w:hAnsi="Times New Roman" w:cs="Times New Roman"/>
        </w:rPr>
        <w:t xml:space="preserve"> verbal remarks (subjects/ words/expletives)</w:t>
      </w:r>
    </w:p>
    <w:p w14:paraId="59A40D24" w14:textId="7135B879"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inappropriate</w:t>
      </w:r>
      <w:proofErr w:type="gramEnd"/>
      <w:r w:rsidRPr="00224B6F">
        <w:rPr>
          <w:rFonts w:ascii="Times New Roman" w:eastAsia="Times New Roman" w:hAnsi="Times New Roman" w:cs="Times New Roman"/>
        </w:rPr>
        <w:t xml:space="preserve"> behaviors or those beyond the societal norm such as:</w:t>
      </w:r>
    </w:p>
    <w:p w14:paraId="76CDF007" w14:textId="1F077BAE"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angry outbursts/unrestrained agitation crying that cannot be explained</w:t>
      </w:r>
    </w:p>
    <w:p w14:paraId="5FDD8EF1" w14:textId="2CF39553"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euphoria paranoia hallucinations </w:t>
      </w:r>
    </w:p>
    <w:p w14:paraId="27ED868F" w14:textId="2EBEB349"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behaviors</w:t>
      </w:r>
      <w:proofErr w:type="gramEnd"/>
      <w:r w:rsidRPr="00224B6F">
        <w:rPr>
          <w:rFonts w:ascii="Times New Roman" w:eastAsia="Times New Roman" w:hAnsi="Times New Roman" w:cs="Times New Roman"/>
        </w:rPr>
        <w:t xml:space="preserve"> that are markedly changed for that individual such as:</w:t>
      </w:r>
    </w:p>
    <w:p w14:paraId="005D2D9D" w14:textId="42770F57"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Introversion</w:t>
      </w:r>
    </w:p>
    <w:p w14:paraId="6F0A9F82" w14:textId="70A80D9A"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Extroversion</w:t>
      </w:r>
    </w:p>
    <w:p w14:paraId="50DCC93E" w14:textId="2DF41FEF"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Sullen</w:t>
      </w:r>
    </w:p>
    <w:p w14:paraId="5102C0DC" w14:textId="42545D65"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giddy </w:t>
      </w:r>
    </w:p>
    <w:p w14:paraId="28526DBE" w14:textId="32F43B15" w:rsidR="00A83E99" w:rsidRPr="00224B6F" w:rsidRDefault="53CACD45" w:rsidP="7209D39A">
      <w:pPr>
        <w:pStyle w:val="ListParagraph"/>
        <w:numPr>
          <w:ilvl w:val="2"/>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irritable defensiveness </w:t>
      </w:r>
    </w:p>
    <w:p w14:paraId="7FB60719" w14:textId="176FA960" w:rsidR="00A83E99" w:rsidRPr="00224B6F" w:rsidRDefault="53CACD45" w:rsidP="7209D39A">
      <w:pPr>
        <w:pStyle w:val="ListParagraph"/>
        <w:numPr>
          <w:ilvl w:val="0"/>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Somatic Manifestations/Discomforts: </w:t>
      </w:r>
    </w:p>
    <w:p w14:paraId="546F99E1" w14:textId="65E23014"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odor</w:t>
      </w:r>
      <w:proofErr w:type="gramEnd"/>
      <w:r w:rsidRPr="00224B6F">
        <w:rPr>
          <w:rFonts w:ascii="Times New Roman" w:eastAsia="Times New Roman" w:hAnsi="Times New Roman" w:cs="Times New Roman"/>
        </w:rPr>
        <w:t xml:space="preserve"> of alcohol on breath </w:t>
      </w:r>
    </w:p>
    <w:p w14:paraId="70255290" w14:textId="19A1B158"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thirst nausea/vomiting </w:t>
      </w:r>
    </w:p>
    <w:p w14:paraId="4B192596" w14:textId="65D20F3B"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frequent trips to bathroom/complaint of urinary frequency or diarrhea </w:t>
      </w:r>
    </w:p>
    <w:p w14:paraId="77B70DCA" w14:textId="22D2B899"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hiccoughs/hiccups reddened sclera (bloodshot eyes) pupil changes</w:t>
      </w:r>
    </w:p>
    <w:p w14:paraId="66C75BCA" w14:textId="4FDCF25C" w:rsidR="00A83E99" w:rsidRPr="00224B6F" w:rsidRDefault="53CACD45" w:rsidP="7209D39A">
      <w:pPr>
        <w:pStyle w:val="ListParagraph"/>
        <w:numPr>
          <w:ilvl w:val="1"/>
          <w:numId w:val="3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drooping eyelids complaint of blurred vision or inability to focus </w:t>
      </w:r>
    </w:p>
    <w:p w14:paraId="568CE3FA" w14:textId="17BB69E6"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Speech/Communication Impairment: </w:t>
      </w:r>
    </w:p>
    <w:p w14:paraId="4C89C155" w14:textId="6F7E037F" w:rsidR="00A83E99" w:rsidRPr="00224B6F" w:rsidRDefault="53CACD45" w:rsidP="7209D39A">
      <w:pPr>
        <w:pStyle w:val="ListParagraph"/>
        <w:numPr>
          <w:ilvl w:val="1"/>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slurred</w:t>
      </w:r>
      <w:proofErr w:type="gramEnd"/>
      <w:r w:rsidRPr="00224B6F">
        <w:rPr>
          <w:rFonts w:ascii="Times New Roman" w:eastAsia="Times New Roman" w:hAnsi="Times New Roman" w:cs="Times New Roman"/>
        </w:rPr>
        <w:t xml:space="preserve"> (thick tongue)</w:t>
      </w:r>
    </w:p>
    <w:p w14:paraId="5668EABC" w14:textId="15F30E12" w:rsidR="00A83E99" w:rsidRPr="00224B6F" w:rsidRDefault="53CACD45" w:rsidP="7209D39A">
      <w:pPr>
        <w:pStyle w:val="ListParagraph"/>
        <w:numPr>
          <w:ilvl w:val="1"/>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*rapid/choppy communication pattern</w:t>
      </w:r>
    </w:p>
    <w:p w14:paraId="4A7907B3" w14:textId="5F19BA18" w:rsidR="00A83E99" w:rsidRPr="00224B6F" w:rsidRDefault="53CACD45" w:rsidP="7209D39A">
      <w:pPr>
        <w:pStyle w:val="ListParagraph"/>
        <w:numPr>
          <w:ilvl w:val="1"/>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w:t>
      </w:r>
      <w:proofErr w:type="gramStart"/>
      <w:r w:rsidRPr="00224B6F">
        <w:rPr>
          <w:rFonts w:ascii="Times New Roman" w:eastAsia="Times New Roman" w:hAnsi="Times New Roman" w:cs="Times New Roman"/>
        </w:rPr>
        <w:t>incoherent</w:t>
      </w:r>
      <w:proofErr w:type="gramEnd"/>
      <w:r w:rsidRPr="00224B6F">
        <w:rPr>
          <w:rFonts w:ascii="Times New Roman" w:eastAsia="Times New Roman" w:hAnsi="Times New Roman" w:cs="Times New Roman"/>
        </w:rPr>
        <w:t xml:space="preserve"> speech </w:t>
      </w:r>
    </w:p>
    <w:p w14:paraId="571E1CE8" w14:textId="7A5B6F3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A0E0493" w14:textId="08552D5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*Observation of any of these behaviors will result in removal from the learning environment (clinical practicum or classroom) and possible dismissal from the program based on findings. </w:t>
      </w:r>
    </w:p>
    <w:p w14:paraId="1414917F" w14:textId="09F497F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A3CB24A" w14:textId="6B558453"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9. Behavioral Patterns Associated with Substance Abuse—The following is a list of behavioral patterns that may surface when drugs have been abused. While these patterns have many causes, thorough assessment and detailed documentation are needed over </w:t>
      </w:r>
      <w:proofErr w:type="gramStart"/>
      <w:r w:rsidRPr="00224B6F">
        <w:rPr>
          <w:rFonts w:ascii="Times New Roman" w:eastAsia="Times New Roman" w:hAnsi="Times New Roman" w:cs="Times New Roman"/>
        </w:rPr>
        <w:t>a period of time</w:t>
      </w:r>
      <w:proofErr w:type="gramEnd"/>
      <w:r w:rsidRPr="00224B6F">
        <w:rPr>
          <w:rFonts w:ascii="Times New Roman" w:eastAsia="Times New Roman" w:hAnsi="Times New Roman" w:cs="Times New Roman"/>
        </w:rPr>
        <w:t xml:space="preserve"> to determine if there is any relationship to drug abuse. Patterns of behavior to observe and validate are:</w:t>
      </w:r>
    </w:p>
    <w:p w14:paraId="47121989" w14:textId="3156A674"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Repeated tardiness </w:t>
      </w:r>
    </w:p>
    <w:p w14:paraId="702E4039" w14:textId="267C4901"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Frequent absenteeism </w:t>
      </w:r>
    </w:p>
    <w:p w14:paraId="446BB239" w14:textId="402779C2"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Numerous and chronic somatic complaints (colds/</w:t>
      </w:r>
      <w:proofErr w:type="spellStart"/>
      <w:r w:rsidRPr="00224B6F">
        <w:rPr>
          <w:rFonts w:ascii="Times New Roman" w:eastAsia="Times New Roman" w:hAnsi="Times New Roman" w:cs="Times New Roman"/>
        </w:rPr>
        <w:t>gi</w:t>
      </w:r>
      <w:proofErr w:type="spellEnd"/>
      <w:r w:rsidRPr="00224B6F">
        <w:rPr>
          <w:rFonts w:ascii="Times New Roman" w:eastAsia="Times New Roman" w:hAnsi="Times New Roman" w:cs="Times New Roman"/>
        </w:rPr>
        <w:t xml:space="preserve"> problems/lack of sleep/weight loss/sluggishness/low energy) </w:t>
      </w:r>
    </w:p>
    <w:p w14:paraId="019B528C" w14:textId="5D6A6D44"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Untidy personal appearance or deterioration in quality of grooming </w:t>
      </w:r>
    </w:p>
    <w:p w14:paraId="5C9A6A40" w14:textId="247C9E65"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Lack of attention to hygiene (hair, nails, skin, oral) </w:t>
      </w:r>
    </w:p>
    <w:p w14:paraId="70A032CD" w14:textId="0F4F792A"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Multiple crises in personal life </w:t>
      </w:r>
    </w:p>
    <w:p w14:paraId="28D13591" w14:textId="404F8EE3"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Avoidance/lack of eye contact </w:t>
      </w:r>
    </w:p>
    <w:p w14:paraId="768D5152" w14:textId="75DE7E36"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Isolation/lack of peer support </w:t>
      </w:r>
    </w:p>
    <w:p w14:paraId="3D2C3218" w14:textId="38B3140F"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Repeated excuses for below standard performance </w:t>
      </w:r>
    </w:p>
    <w:p w14:paraId="360BC0B6" w14:textId="2027522B"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Forgetfulness with appointments/assignments slowed response time in familiar activities</w:t>
      </w:r>
    </w:p>
    <w:p w14:paraId="378BD326" w14:textId="779BD572"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Behavior shifts/mood swings</w:t>
      </w:r>
    </w:p>
    <w:p w14:paraId="624E7F2B" w14:textId="6725C03B"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Lack of trust and suspicious of the motives of others </w:t>
      </w:r>
    </w:p>
    <w:p w14:paraId="77D11F13" w14:textId="1C93A5F5" w:rsidR="00A83E99" w:rsidRPr="00224B6F" w:rsidRDefault="53CACD45" w:rsidP="7209D39A">
      <w:pPr>
        <w:pStyle w:val="ListParagraph"/>
        <w:numPr>
          <w:ilvl w:val="0"/>
          <w:numId w:val="3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Needle tracks on body surface </w:t>
      </w:r>
    </w:p>
    <w:p w14:paraId="7DD208AC" w14:textId="2C6A60D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02A42E8" w14:textId="7FAD0C8F" w:rsidR="00A83E99" w:rsidRPr="00224B6F" w:rsidRDefault="53CACD45" w:rsidP="7209D39A">
      <w:pPr>
        <w:spacing w:after="5" w:line="269" w:lineRule="auto"/>
        <w:ind w:left="450" w:right="151" w:hanging="450"/>
      </w:pPr>
      <w:r w:rsidRPr="00224B6F">
        <w:rPr>
          <w:rFonts w:ascii="Times New Roman" w:eastAsia="Times New Roman" w:hAnsi="Times New Roman" w:cs="Times New Roman"/>
        </w:rPr>
        <w:t xml:space="preserve">10. Behaviors Surrounding the Administration of Narcotics: </w:t>
      </w:r>
    </w:p>
    <w:p w14:paraId="007C6014" w14:textId="123AD5F3"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Frequent need to waste “unused” medications </w:t>
      </w:r>
    </w:p>
    <w:p w14:paraId="27904834" w14:textId="7E1E9A22"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Recording the administration of larger doses than ordered </w:t>
      </w:r>
    </w:p>
    <w:p w14:paraId="7840D751" w14:textId="4828E9F7"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Unauthorized possession of the narcotic key </w:t>
      </w:r>
    </w:p>
    <w:p w14:paraId="150243B5" w14:textId="31820BC8"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Unsupervised entry into narcotic cabinet </w:t>
      </w:r>
    </w:p>
    <w:p w14:paraId="2E77040E" w14:textId="09FCCFA3"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Volunteering to be in situations to gain greater access to narcotics </w:t>
      </w:r>
    </w:p>
    <w:p w14:paraId="4F690E8F" w14:textId="222D6759" w:rsidR="00A83E99" w:rsidRPr="00224B6F" w:rsidRDefault="53CACD45" w:rsidP="7209D39A">
      <w:pPr>
        <w:pStyle w:val="ListParagraph"/>
        <w:numPr>
          <w:ilvl w:val="0"/>
          <w:numId w:val="37"/>
        </w:numPr>
        <w:spacing w:after="0" w:line="269" w:lineRule="auto"/>
        <w:ind w:left="450" w:right="151" w:hanging="450"/>
        <w:rPr>
          <w:rFonts w:ascii="Times New Roman" w:eastAsia="Times New Roman" w:hAnsi="Times New Roman" w:cs="Times New Roman"/>
        </w:rPr>
      </w:pPr>
      <w:r w:rsidRPr="00224B6F">
        <w:rPr>
          <w:rFonts w:ascii="Times New Roman" w:eastAsia="Times New Roman" w:hAnsi="Times New Roman" w:cs="Times New Roman"/>
        </w:rPr>
        <w:t xml:space="preserve">Taking frequent breaks/numerous occasions when whereabouts are unknown </w:t>
      </w:r>
    </w:p>
    <w:p w14:paraId="20D5F4CE" w14:textId="210FB9A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4C23F893" w14:textId="00412BD2" w:rsidR="00A83E99" w:rsidRPr="00224B6F" w:rsidRDefault="53CACD45" w:rsidP="7209D39A">
      <w:pPr>
        <w:pStyle w:val="Heading2"/>
        <w:spacing w:line="269" w:lineRule="auto"/>
        <w:ind w:left="8" w:right="151" w:hanging="8"/>
        <w:rPr>
          <w:color w:val="auto"/>
        </w:rPr>
      </w:pPr>
      <w:bookmarkStart w:id="40" w:name="_Toc224552299"/>
      <w:r w:rsidRPr="00224B6F">
        <w:rPr>
          <w:rFonts w:ascii="Times New Roman" w:eastAsia="Times New Roman" w:hAnsi="Times New Roman" w:cs="Times New Roman"/>
          <w:b/>
          <w:bCs/>
          <w:color w:val="auto"/>
          <w:sz w:val="24"/>
          <w:szCs w:val="24"/>
        </w:rPr>
        <w:lastRenderedPageBreak/>
        <w:t>T.</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Health Insurance Portability and Accountability Act (HIPAA)</w:t>
      </w:r>
      <w:bookmarkEnd w:id="40"/>
      <w:r w:rsidRPr="00224B6F">
        <w:rPr>
          <w:rFonts w:ascii="Times New Roman" w:eastAsia="Times New Roman" w:hAnsi="Times New Roman" w:cs="Times New Roman"/>
          <w:b/>
          <w:bCs/>
          <w:color w:val="auto"/>
          <w:sz w:val="24"/>
          <w:szCs w:val="24"/>
        </w:rPr>
        <w:t xml:space="preserve"> </w:t>
      </w:r>
    </w:p>
    <w:p w14:paraId="09AE8D0A" w14:textId="44299FA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Patient or client confidentiality at the facilities used by the Eleanor Mann School of Nursing during clinical practicum experiences is of primary importance. In addition to each facility policy, a federal law called the Health Insurance Portability and Accountability Act (HIPAA) requires patient health information to be kept confidential. Additionally, patients and their families have a right to deal with their issues in a private and secure manner, trusting that their privacy will be maintained. In order to protect this right to confidentiality and to comply with federal and state laws, students must agree to hold all information (including but not limited to, patient names, their health information, and relevant agency information) gained through their clinical practicum assignment, coursework assignments, or professional/research projects at any facility used by the Eleanor Mann School of Nursing in strictest confidence. Confidentiality includes, but is not limited to: </w:t>
      </w:r>
    </w:p>
    <w:p w14:paraId="5685C8F7" w14:textId="4A0272C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037C4D5" w14:textId="528905EF" w:rsidR="00A83E99" w:rsidRPr="00224B6F" w:rsidRDefault="53CACD45" w:rsidP="7209D39A">
      <w:pPr>
        <w:pStyle w:val="ListParagraph"/>
        <w:numPr>
          <w:ilvl w:val="0"/>
          <w:numId w:val="3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Discussing patients or their health conditions with persons who do not have a need to </w:t>
      </w:r>
      <w:proofErr w:type="gramStart"/>
      <w:r w:rsidRPr="00224B6F">
        <w:rPr>
          <w:rFonts w:ascii="Times New Roman" w:eastAsia="Times New Roman" w:hAnsi="Times New Roman" w:cs="Times New Roman"/>
        </w:rPr>
        <w:t>know;</w:t>
      </w:r>
      <w:proofErr w:type="gramEnd"/>
      <w:r w:rsidRPr="00224B6F">
        <w:rPr>
          <w:rFonts w:ascii="Times New Roman" w:eastAsia="Times New Roman" w:hAnsi="Times New Roman" w:cs="Times New Roman"/>
        </w:rPr>
        <w:t xml:space="preserve"> </w:t>
      </w:r>
    </w:p>
    <w:p w14:paraId="4CA0079E" w14:textId="78263145" w:rsidR="00A83E99" w:rsidRPr="00224B6F" w:rsidRDefault="53CACD45" w:rsidP="7209D39A">
      <w:pPr>
        <w:pStyle w:val="ListParagraph"/>
        <w:numPr>
          <w:ilvl w:val="0"/>
          <w:numId w:val="3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Accessing confidential information that is not within the scope of the </w:t>
      </w:r>
      <w:proofErr w:type="gramStart"/>
      <w:r w:rsidRPr="00224B6F">
        <w:rPr>
          <w:rFonts w:ascii="Times New Roman" w:eastAsia="Times New Roman" w:hAnsi="Times New Roman" w:cs="Times New Roman"/>
        </w:rPr>
        <w:t>assignment;</w:t>
      </w:r>
      <w:proofErr w:type="gramEnd"/>
      <w:r w:rsidRPr="00224B6F">
        <w:rPr>
          <w:rFonts w:ascii="Times New Roman" w:eastAsia="Times New Roman" w:hAnsi="Times New Roman" w:cs="Times New Roman"/>
        </w:rPr>
        <w:t xml:space="preserve"> </w:t>
      </w:r>
    </w:p>
    <w:p w14:paraId="46F51FC4" w14:textId="4EC267D7" w:rsidR="00A83E99" w:rsidRPr="00224B6F" w:rsidRDefault="53CACD45" w:rsidP="7209D39A">
      <w:pPr>
        <w:pStyle w:val="ListParagraph"/>
        <w:numPr>
          <w:ilvl w:val="0"/>
          <w:numId w:val="3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Misusing, disclosing without proper authorization, or altering confidential </w:t>
      </w:r>
      <w:proofErr w:type="gramStart"/>
      <w:r w:rsidRPr="00224B6F">
        <w:rPr>
          <w:rFonts w:ascii="Times New Roman" w:eastAsia="Times New Roman" w:hAnsi="Times New Roman" w:cs="Times New Roman"/>
        </w:rPr>
        <w:t>information;</w:t>
      </w:r>
      <w:proofErr w:type="gramEnd"/>
      <w:r w:rsidRPr="00224B6F">
        <w:rPr>
          <w:rFonts w:ascii="Times New Roman" w:eastAsia="Times New Roman" w:hAnsi="Times New Roman" w:cs="Times New Roman"/>
        </w:rPr>
        <w:t xml:space="preserve"> </w:t>
      </w:r>
    </w:p>
    <w:p w14:paraId="1F26432C" w14:textId="0C130B6B" w:rsidR="00A83E99" w:rsidRPr="00224B6F" w:rsidRDefault="53CACD45" w:rsidP="7209D39A">
      <w:pPr>
        <w:pStyle w:val="ListParagraph"/>
        <w:numPr>
          <w:ilvl w:val="0"/>
          <w:numId w:val="36"/>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Removing from the facility any documents with individually identifiable patient data from the facility. </w:t>
      </w:r>
    </w:p>
    <w:p w14:paraId="4A43EC59" w14:textId="27DC2F1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D1015A1" w14:textId="7BB8877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must remain compliant with the Health Insurance Portability and Accountability Act (HIPAA) with all course activity. </w:t>
      </w:r>
    </w:p>
    <w:p w14:paraId="676BBB24" w14:textId="3C41FAB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CA2FBD7" w14:textId="27B73064" w:rsidR="00A83E99" w:rsidRPr="00224B6F" w:rsidRDefault="53CACD45" w:rsidP="7209D39A">
      <w:pPr>
        <w:pStyle w:val="Heading2"/>
        <w:spacing w:line="269" w:lineRule="auto"/>
        <w:ind w:left="8" w:right="151" w:hanging="8"/>
        <w:rPr>
          <w:color w:val="auto"/>
        </w:rPr>
      </w:pPr>
      <w:bookmarkStart w:id="41" w:name="_Toc224552300"/>
      <w:r w:rsidRPr="00224B6F">
        <w:rPr>
          <w:rFonts w:ascii="Times New Roman" w:eastAsia="Times New Roman" w:hAnsi="Times New Roman" w:cs="Times New Roman"/>
          <w:b/>
          <w:bCs/>
          <w:color w:val="auto"/>
          <w:sz w:val="24"/>
          <w:szCs w:val="24"/>
        </w:rPr>
        <w:t>U.</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Working with Minors</w:t>
      </w:r>
      <w:bookmarkEnd w:id="41"/>
      <w:r w:rsidRPr="00224B6F">
        <w:rPr>
          <w:rFonts w:ascii="Times New Roman" w:eastAsia="Times New Roman" w:hAnsi="Times New Roman" w:cs="Times New Roman"/>
          <w:b/>
          <w:bCs/>
          <w:color w:val="auto"/>
          <w:sz w:val="24"/>
          <w:szCs w:val="24"/>
        </w:rPr>
        <w:t xml:space="preserve"> </w:t>
      </w:r>
    </w:p>
    <w:p w14:paraId="7E049DCA" w14:textId="2052B8FB" w:rsidR="00A83E99" w:rsidRPr="00224B6F" w:rsidRDefault="53CACD45" w:rsidP="7209D39A">
      <w:pPr>
        <w:spacing w:after="5" w:line="269" w:lineRule="auto"/>
        <w:ind w:right="151"/>
      </w:pPr>
      <w:r w:rsidRPr="00224B6F">
        <w:rPr>
          <w:rFonts w:ascii="Times New Roman" w:eastAsia="Times New Roman" w:hAnsi="Times New Roman" w:cs="Times New Roman"/>
        </w:rPr>
        <w:t>In compliance with The University of Arkansas policy on protection of minors, all students admitted to Eleanor Mann School of Nursing B.S.N. pre</w:t>
      </w:r>
      <w:r w:rsidR="00DC1310">
        <w:rPr>
          <w:rFonts w:ascii="Times New Roman" w:eastAsia="Times New Roman" w:hAnsi="Times New Roman" w:cs="Times New Roman"/>
        </w:rPr>
        <w:t>-</w:t>
      </w:r>
      <w:r w:rsidRPr="00224B6F">
        <w:rPr>
          <w:rFonts w:ascii="Times New Roman" w:eastAsia="Times New Roman" w:hAnsi="Times New Roman" w:cs="Times New Roman"/>
        </w:rPr>
        <w:t xml:space="preserve">licensure program receive education on the following topics as part of the nursing curriculum. All students admitted to the RN- B.S.N., M.S.N. and D.N.P. programs are licensed nurses; therefore, they are bound by professional requirements for working with minors. </w:t>
      </w:r>
    </w:p>
    <w:p w14:paraId="32027B56" w14:textId="09C06EF8" w:rsidR="00A83E99" w:rsidRPr="00224B6F" w:rsidRDefault="53CACD45" w:rsidP="7209D39A">
      <w:pPr>
        <w:spacing w:after="5" w:line="269" w:lineRule="auto"/>
        <w:ind w:right="151"/>
      </w:pPr>
      <w:r w:rsidRPr="00224B6F">
        <w:rPr>
          <w:rFonts w:ascii="Times New Roman" w:eastAsia="Times New Roman" w:hAnsi="Times New Roman" w:cs="Times New Roman"/>
        </w:rPr>
        <w:t>Curriculum Content Involving Minors:</w:t>
      </w:r>
    </w:p>
    <w:p w14:paraId="0E6EE227" w14:textId="3B5A744C" w:rsidR="00A83E99" w:rsidRPr="00224B6F" w:rsidRDefault="53CACD45" w:rsidP="7209D39A">
      <w:pPr>
        <w:pStyle w:val="ListParagraph"/>
        <w:numPr>
          <w:ilvl w:val="0"/>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N37432 and N37532</w:t>
      </w:r>
    </w:p>
    <w:p w14:paraId="6324B9F7" w14:textId="2E941D30"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Minors at risk including mental disorders and maltreatment</w:t>
      </w:r>
    </w:p>
    <w:p w14:paraId="5E091F19" w14:textId="6EF5977F"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Mandated reporting</w:t>
      </w:r>
    </w:p>
    <w:p w14:paraId="60E6FA56" w14:textId="493150D5" w:rsidR="00A83E99" w:rsidRPr="00224B6F" w:rsidRDefault="003047C6" w:rsidP="7209D39A">
      <w:pPr>
        <w:pStyle w:val="ListParagraph"/>
        <w:numPr>
          <w:ilvl w:val="0"/>
          <w:numId w:val="35"/>
        </w:numPr>
        <w:spacing w:after="0" w:line="269" w:lineRule="auto"/>
        <w:ind w:right="151"/>
        <w:rPr>
          <w:rFonts w:ascii="Times New Roman" w:eastAsia="Times New Roman" w:hAnsi="Times New Roman" w:cs="Times New Roman"/>
        </w:rPr>
      </w:pPr>
      <w:r>
        <w:rPr>
          <w:rFonts w:ascii="Times New Roman" w:eastAsia="Times New Roman" w:hAnsi="Times New Roman" w:cs="Times New Roman"/>
        </w:rPr>
        <w:t xml:space="preserve">N32503, </w:t>
      </w:r>
      <w:r w:rsidR="53CACD45" w:rsidRPr="00224B6F">
        <w:rPr>
          <w:rFonts w:ascii="Times New Roman" w:eastAsia="Times New Roman" w:hAnsi="Times New Roman" w:cs="Times New Roman"/>
        </w:rPr>
        <w:t>N41534 and N41634</w:t>
      </w:r>
    </w:p>
    <w:p w14:paraId="05C35327" w14:textId="748A8DCF"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Child abuse and neglect</w:t>
      </w:r>
    </w:p>
    <w:p w14:paraId="70CAB425" w14:textId="4241481D"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Anticipatory guidance with children ages two weeks to eighteen years</w:t>
      </w:r>
    </w:p>
    <w:p w14:paraId="0B72B755" w14:textId="4A9BC12A"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General Hospital Orientation </w:t>
      </w:r>
    </w:p>
    <w:p w14:paraId="6E1670D9" w14:textId="21E787B6"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Annual review of Arkansas Department of Higher Education video presentation Child</w:t>
      </w:r>
    </w:p>
    <w:p w14:paraId="13903C23" w14:textId="4BDAA248" w:rsidR="00A83E99" w:rsidRPr="00224B6F" w:rsidRDefault="53CACD45" w:rsidP="7209D39A">
      <w:pPr>
        <w:pStyle w:val="ListParagraph"/>
        <w:numPr>
          <w:ilvl w:val="1"/>
          <w:numId w:val="35"/>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Maltreatment Reporter Training on Act 703 of 2007 (Arkansas Code Annotated § 6-61-133). </w:t>
      </w:r>
    </w:p>
    <w:p w14:paraId="6E0CD7C6" w14:textId="0C64AC5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w:t>
      </w:r>
      <w:proofErr w:type="gramStart"/>
      <w:r w:rsidRPr="00224B6F">
        <w:rPr>
          <w:rFonts w:ascii="Times New Roman" w:eastAsia="Times New Roman" w:hAnsi="Times New Roman" w:cs="Times New Roman"/>
        </w:rPr>
        <w:t>above mentioned</w:t>
      </w:r>
      <w:proofErr w:type="gramEnd"/>
      <w:r w:rsidRPr="00224B6F">
        <w:rPr>
          <w:rFonts w:ascii="Times New Roman" w:eastAsia="Times New Roman" w:hAnsi="Times New Roman" w:cs="Times New Roman"/>
        </w:rPr>
        <w:t xml:space="preserve"> course grades are reported and maintained in </w:t>
      </w:r>
      <w:r w:rsidR="003047C6">
        <w:rPr>
          <w:rFonts w:ascii="Times New Roman" w:eastAsia="Times New Roman" w:hAnsi="Times New Roman" w:cs="Times New Roman"/>
        </w:rPr>
        <w:t>Student Workday</w:t>
      </w:r>
      <w:r w:rsidRPr="00224B6F">
        <w:rPr>
          <w:rFonts w:ascii="Times New Roman" w:eastAsia="Times New Roman" w:hAnsi="Times New Roman" w:cs="Times New Roman"/>
        </w:rPr>
        <w:t xml:space="preserve"> along with </w:t>
      </w:r>
      <w:proofErr w:type="gramStart"/>
      <w:r w:rsidRPr="00224B6F">
        <w:rPr>
          <w:rFonts w:ascii="Times New Roman" w:eastAsia="Times New Roman" w:hAnsi="Times New Roman" w:cs="Times New Roman"/>
        </w:rPr>
        <w:t>the all</w:t>
      </w:r>
      <w:proofErr w:type="gramEnd"/>
      <w:r w:rsidRPr="00224B6F">
        <w:rPr>
          <w:rFonts w:ascii="Times New Roman" w:eastAsia="Times New Roman" w:hAnsi="Times New Roman" w:cs="Times New Roman"/>
        </w:rPr>
        <w:t xml:space="preserve"> other course grades. </w:t>
      </w:r>
    </w:p>
    <w:p w14:paraId="52157711" w14:textId="1994599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C82A1C0" w14:textId="2C54C7A2" w:rsidR="00A83E99" w:rsidRPr="00224B6F" w:rsidRDefault="53CACD45" w:rsidP="7209D39A">
      <w:pPr>
        <w:pStyle w:val="Heading2"/>
        <w:spacing w:line="269" w:lineRule="auto"/>
        <w:ind w:left="8" w:right="151" w:hanging="8"/>
        <w:rPr>
          <w:color w:val="auto"/>
        </w:rPr>
      </w:pPr>
      <w:bookmarkStart w:id="42" w:name="_Toc224552301"/>
      <w:r w:rsidRPr="00224B6F">
        <w:rPr>
          <w:rFonts w:ascii="Times New Roman" w:eastAsia="Times New Roman" w:hAnsi="Times New Roman" w:cs="Times New Roman"/>
          <w:b/>
          <w:bCs/>
          <w:color w:val="auto"/>
          <w:sz w:val="24"/>
          <w:szCs w:val="24"/>
        </w:rPr>
        <w:t>V.</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Professional Development Policy</w:t>
      </w:r>
      <w:bookmarkEnd w:id="42"/>
      <w:r w:rsidRPr="00224B6F">
        <w:rPr>
          <w:rFonts w:ascii="Times New Roman" w:eastAsia="Times New Roman" w:hAnsi="Times New Roman" w:cs="Times New Roman"/>
          <w:b/>
          <w:bCs/>
          <w:color w:val="auto"/>
          <w:sz w:val="24"/>
          <w:szCs w:val="24"/>
        </w:rPr>
        <w:t xml:space="preserve"> </w:t>
      </w:r>
    </w:p>
    <w:p w14:paraId="051A9C0B" w14:textId="149A302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encourages student participation in nursing organizations and leadership opportunities. For information regarding organizations encouraged by the EMSON, see “Professional Nursing Resources” section. Student may be eligible for credit toward a class assignment or clinical hours for attending a professional development experience. It is at the discretion of the course instructor or coordinator to determine how many class points or clinical hours the student will receive for an experience. The student will receive </w:t>
      </w:r>
      <w:proofErr w:type="gramStart"/>
      <w:r w:rsidRPr="00224B6F">
        <w:rPr>
          <w:rFonts w:ascii="Times New Roman" w:eastAsia="Times New Roman" w:hAnsi="Times New Roman" w:cs="Times New Roman"/>
        </w:rPr>
        <w:t>credit, but</w:t>
      </w:r>
      <w:proofErr w:type="gramEnd"/>
      <w:r w:rsidRPr="00224B6F">
        <w:rPr>
          <w:rFonts w:ascii="Times New Roman" w:eastAsia="Times New Roman" w:hAnsi="Times New Roman" w:cs="Times New Roman"/>
        </w:rPr>
        <w:t xml:space="preserve"> not be awarded bonus points of any kind. All absences due to professional development opportunities must be approved in advance of the event and makeup work may be assigned. Students are highly encouraged to attend the Arkansas Nursing Students’ Association annual convention in the fall semester, as well as Nursing Science Day in the spring semester. If attendance is required for any professional development experience in place of class or clinical, students will be made aware of this in the course schedule released at the start of the semester. </w:t>
      </w:r>
    </w:p>
    <w:p w14:paraId="4DB95B42" w14:textId="5ABE4DC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29ABFA8" w14:textId="7D7E9686" w:rsidR="00A83E99" w:rsidRPr="00224B6F" w:rsidRDefault="53CACD45" w:rsidP="7209D39A">
      <w:pPr>
        <w:pStyle w:val="Heading3"/>
        <w:spacing w:line="269" w:lineRule="auto"/>
        <w:ind w:left="8" w:right="151" w:hanging="8"/>
        <w:rPr>
          <w:color w:val="auto"/>
        </w:rPr>
      </w:pPr>
      <w:bookmarkStart w:id="43" w:name="_Toc224552302"/>
      <w:r w:rsidRPr="00224B6F">
        <w:rPr>
          <w:rFonts w:ascii="Times New Roman" w:eastAsia="Times New Roman" w:hAnsi="Times New Roman" w:cs="Times New Roman"/>
          <w:b/>
          <w:bCs/>
          <w:color w:val="auto"/>
          <w:sz w:val="24"/>
          <w:szCs w:val="24"/>
        </w:rPr>
        <w:t>1. Student Employment</w:t>
      </w:r>
      <w:bookmarkEnd w:id="43"/>
      <w:r w:rsidRPr="00224B6F">
        <w:rPr>
          <w:rFonts w:ascii="Times New Roman" w:eastAsia="Times New Roman" w:hAnsi="Times New Roman" w:cs="Times New Roman"/>
          <w:b/>
          <w:bCs/>
          <w:color w:val="auto"/>
          <w:sz w:val="24"/>
          <w:szCs w:val="24"/>
        </w:rPr>
        <w:t xml:space="preserve"> </w:t>
      </w:r>
    </w:p>
    <w:p w14:paraId="7FD31322" w14:textId="63BCADF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Eleanor Mann School of Nursing assumes no responsibility for students employed in a health care agency. Students are personally responsible and liable for any activities they conduct while employed. The student liability insurance, purchased by the University of Arkansas, is valid in the student role only, not in the employment role. Students employed in an agency have the responsibility, personally and professionally, to engage in only those activities that are included in the job description for which they were hired. Students have a responsibility to refuse to participate in activities that they have not been legally licensed to perform. </w:t>
      </w:r>
    </w:p>
    <w:p w14:paraId="52B5EC3B" w14:textId="7DE257D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91CA696" w14:textId="6CFF6437" w:rsidR="00A83E99" w:rsidRPr="00224B6F" w:rsidRDefault="53CACD45" w:rsidP="7209D39A">
      <w:pPr>
        <w:pStyle w:val="Heading3"/>
        <w:spacing w:line="269" w:lineRule="auto"/>
        <w:ind w:right="151"/>
        <w:rPr>
          <w:color w:val="auto"/>
        </w:rPr>
      </w:pPr>
      <w:bookmarkStart w:id="44" w:name="_Toc224552303"/>
      <w:r w:rsidRPr="00224B6F">
        <w:rPr>
          <w:rFonts w:ascii="Times New Roman" w:eastAsia="Times New Roman" w:hAnsi="Times New Roman" w:cs="Times New Roman"/>
          <w:b/>
          <w:bCs/>
          <w:color w:val="auto"/>
          <w:sz w:val="24"/>
          <w:szCs w:val="24"/>
        </w:rPr>
        <w:t>2. Students Serving on Select University and the EMSON Committees</w:t>
      </w:r>
      <w:bookmarkEnd w:id="44"/>
      <w:r w:rsidRPr="00224B6F">
        <w:rPr>
          <w:rFonts w:ascii="Times New Roman" w:eastAsia="Times New Roman" w:hAnsi="Times New Roman" w:cs="Times New Roman"/>
          <w:b/>
          <w:bCs/>
          <w:color w:val="auto"/>
          <w:sz w:val="24"/>
          <w:szCs w:val="24"/>
        </w:rPr>
        <w:t xml:space="preserve"> </w:t>
      </w:r>
    </w:p>
    <w:p w14:paraId="364BFFE1" w14:textId="3EECDFCE" w:rsidR="00A83E99" w:rsidRPr="00CA6EEF" w:rsidRDefault="00CA6EEF" w:rsidP="7209D39A">
      <w:pPr>
        <w:spacing w:after="5" w:line="269" w:lineRule="auto"/>
        <w:ind w:right="151"/>
      </w:pPr>
      <w:r w:rsidRPr="00CA6EEF">
        <w:rPr>
          <w:rFonts w:ascii="Times New Roman" w:eastAsia="Times New Roman" w:hAnsi="Times New Roman" w:cs="Times New Roman"/>
        </w:rPr>
        <w:t>Representatives to serve on select University and EMSON committees are elected by the Pre</w:t>
      </w:r>
      <w:r w:rsidR="00DC1310">
        <w:rPr>
          <w:rFonts w:ascii="Times New Roman" w:eastAsia="Times New Roman" w:hAnsi="Times New Roman" w:cs="Times New Roman"/>
        </w:rPr>
        <w:t>-</w:t>
      </w:r>
      <w:r w:rsidRPr="00CA6EEF">
        <w:rPr>
          <w:rFonts w:ascii="Times New Roman" w:eastAsia="Times New Roman" w:hAnsi="Times New Roman" w:cs="Times New Roman"/>
        </w:rPr>
        <w:t>licensure BSN faculty according to the established appointment schedule. Students serve for the term in which they are elected or until graduation. Student representatives contribute to committee meetings as designated by the committee chair and must maintain a minimum 3.0 GPA in nursing courses.</w:t>
      </w:r>
      <w:r w:rsidR="53CACD45" w:rsidRPr="00CA6EEF">
        <w:rPr>
          <w:rFonts w:ascii="Times New Roman" w:eastAsia="Times New Roman" w:hAnsi="Times New Roman" w:cs="Times New Roman"/>
        </w:rPr>
        <w:t xml:space="preserve"> </w:t>
      </w:r>
    </w:p>
    <w:p w14:paraId="3DC8AC3C" w14:textId="1D6994BB" w:rsidR="00A83E99" w:rsidRPr="00224B6F" w:rsidRDefault="53CACD45" w:rsidP="7209D39A">
      <w:pPr>
        <w:pStyle w:val="Heading3"/>
        <w:spacing w:line="269" w:lineRule="auto"/>
        <w:ind w:left="8" w:right="151" w:hanging="8"/>
        <w:rPr>
          <w:color w:val="auto"/>
        </w:rPr>
      </w:pPr>
      <w:bookmarkStart w:id="45" w:name="_Toc224552304"/>
      <w:r w:rsidRPr="00224B6F">
        <w:rPr>
          <w:rFonts w:ascii="Times New Roman" w:eastAsia="Times New Roman" w:hAnsi="Times New Roman" w:cs="Times New Roman"/>
          <w:b/>
          <w:bCs/>
          <w:color w:val="auto"/>
          <w:sz w:val="24"/>
          <w:szCs w:val="24"/>
        </w:rPr>
        <w:t>3. Student Access to Facilities</w:t>
      </w:r>
      <w:bookmarkEnd w:id="45"/>
      <w:r w:rsidRPr="00224B6F">
        <w:rPr>
          <w:rFonts w:ascii="Times New Roman" w:eastAsia="Times New Roman" w:hAnsi="Times New Roman" w:cs="Times New Roman"/>
          <w:b/>
          <w:bCs/>
          <w:color w:val="auto"/>
          <w:sz w:val="24"/>
          <w:szCs w:val="24"/>
        </w:rPr>
        <w:t xml:space="preserve"> </w:t>
      </w:r>
    </w:p>
    <w:p w14:paraId="39EF6289" w14:textId="02DFCC1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Any registered student organization, with the approval of its faculty advisor, may use Epley Center for Health Professions facilities for meetings or performances subject only to scheduling </w:t>
      </w:r>
      <w:r w:rsidRPr="00224B6F">
        <w:rPr>
          <w:rFonts w:ascii="Times New Roman" w:eastAsia="Times New Roman" w:hAnsi="Times New Roman" w:cs="Times New Roman"/>
        </w:rPr>
        <w:lastRenderedPageBreak/>
        <w:t xml:space="preserve">regulations. The EMSON Administrative Assistant responsible for coordinating the scheduling of EMSON-sponsored events will assist in room reservations and resolving schedule and facility conflicts. </w:t>
      </w:r>
    </w:p>
    <w:p w14:paraId="60129520" w14:textId="5E7BE88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43679F3" w14:textId="73F00591" w:rsidR="00A83E99" w:rsidRPr="00224B6F" w:rsidRDefault="53CACD45" w:rsidP="7209D39A">
      <w:pPr>
        <w:pStyle w:val="Heading1"/>
        <w:spacing w:line="269" w:lineRule="auto"/>
        <w:ind w:left="488" w:right="151" w:hanging="8"/>
        <w:jc w:val="center"/>
        <w:rPr>
          <w:color w:val="auto"/>
        </w:rPr>
      </w:pPr>
      <w:bookmarkStart w:id="46" w:name="_Toc224552305"/>
      <w:r w:rsidRPr="00224B6F">
        <w:rPr>
          <w:rFonts w:ascii="Times New Roman" w:eastAsia="Times New Roman" w:hAnsi="Times New Roman" w:cs="Times New Roman"/>
          <w:color w:val="auto"/>
          <w:sz w:val="28"/>
          <w:szCs w:val="28"/>
        </w:rPr>
        <w:t>SECTION IV: CLASSROOM AND PRACTICUM EXPECTATIONS</w:t>
      </w:r>
      <w:bookmarkEnd w:id="46"/>
      <w:r w:rsidRPr="00224B6F">
        <w:rPr>
          <w:rFonts w:ascii="Times New Roman" w:eastAsia="Times New Roman" w:hAnsi="Times New Roman" w:cs="Times New Roman"/>
          <w:color w:val="auto"/>
          <w:sz w:val="28"/>
          <w:szCs w:val="28"/>
        </w:rPr>
        <w:t xml:space="preserve"> </w:t>
      </w:r>
    </w:p>
    <w:p w14:paraId="7607B782" w14:textId="00280FD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B0D629F" w14:textId="6BBAF421" w:rsidR="00A83E99" w:rsidRPr="00224B6F" w:rsidRDefault="53CACD45" w:rsidP="7209D39A">
      <w:pPr>
        <w:pStyle w:val="Heading2"/>
        <w:spacing w:line="269" w:lineRule="auto"/>
        <w:ind w:left="8" w:right="151" w:hanging="8"/>
        <w:rPr>
          <w:color w:val="auto"/>
        </w:rPr>
      </w:pPr>
      <w:bookmarkStart w:id="47" w:name="_Toc224552306"/>
      <w:r w:rsidRPr="00224B6F">
        <w:rPr>
          <w:rFonts w:ascii="Times New Roman" w:eastAsia="Times New Roman" w:hAnsi="Times New Roman" w:cs="Times New Roman"/>
          <w:b/>
          <w:bCs/>
          <w:color w:val="auto"/>
          <w:sz w:val="24"/>
          <w:szCs w:val="24"/>
        </w:rPr>
        <w:t>A.</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Attendance</w:t>
      </w:r>
      <w:bookmarkEnd w:id="47"/>
      <w:r w:rsidRPr="00224B6F">
        <w:rPr>
          <w:rFonts w:ascii="Times New Roman" w:eastAsia="Times New Roman" w:hAnsi="Times New Roman" w:cs="Times New Roman"/>
          <w:b/>
          <w:bCs/>
          <w:color w:val="auto"/>
          <w:sz w:val="24"/>
          <w:szCs w:val="24"/>
        </w:rPr>
        <w:t xml:space="preserve"> </w:t>
      </w:r>
    </w:p>
    <w:p w14:paraId="67ED5554" w14:textId="1E1BB6C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are expected to be diligent in the pursuit of their studies and demonstrate behavior that facilitates learning. This means that regular attendance is expected in both didactic and practicum courses. Students have the responsibility of </w:t>
      </w:r>
      <w:proofErr w:type="gramStart"/>
      <w:r w:rsidRPr="00224B6F">
        <w:rPr>
          <w:rFonts w:ascii="Times New Roman" w:eastAsia="Times New Roman" w:hAnsi="Times New Roman" w:cs="Times New Roman"/>
        </w:rPr>
        <w:t>making arrangements</w:t>
      </w:r>
      <w:proofErr w:type="gramEnd"/>
      <w:r w:rsidRPr="00224B6F">
        <w:rPr>
          <w:rFonts w:ascii="Times New Roman" w:eastAsia="Times New Roman" w:hAnsi="Times New Roman" w:cs="Times New Roman"/>
        </w:rPr>
        <w:t xml:space="preserve"> satisfactory to the syllabus regarding all absences. Such arrangements should be made with the course instructor or coordinator prior to the absence, if possible. Policies of making up work missed </w:t>
      </w:r>
      <w:proofErr w:type="gramStart"/>
      <w:r w:rsidRPr="00224B6F">
        <w:rPr>
          <w:rFonts w:ascii="Times New Roman" w:eastAsia="Times New Roman" w:hAnsi="Times New Roman" w:cs="Times New Roman"/>
        </w:rPr>
        <w:t>as a result of</w:t>
      </w:r>
      <w:proofErr w:type="gramEnd"/>
      <w:r w:rsidRPr="00224B6F">
        <w:rPr>
          <w:rFonts w:ascii="Times New Roman" w:eastAsia="Times New Roman" w:hAnsi="Times New Roman" w:cs="Times New Roman"/>
        </w:rPr>
        <w:t xml:space="preserve"> absence are at the discretion of the instructor, and students should inform themselves at the beginning of each semester concerning the policies of their instructors. The EMSON, in consultation with the faculty members involved, reserves the right to withdraw a student from a course because of excessive absences that interfere with attainment of course objectives. </w:t>
      </w:r>
    </w:p>
    <w:p w14:paraId="66A55FCA" w14:textId="7792C70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5F6F7EE" w14:textId="422816A8" w:rsidR="00A83E99" w:rsidRPr="00224B6F" w:rsidRDefault="53CACD45" w:rsidP="7209D39A">
      <w:pPr>
        <w:pStyle w:val="Heading2"/>
        <w:spacing w:line="269" w:lineRule="auto"/>
        <w:ind w:left="8" w:right="151" w:hanging="8"/>
        <w:rPr>
          <w:color w:val="auto"/>
        </w:rPr>
      </w:pPr>
      <w:bookmarkStart w:id="48" w:name="_Toc224552307"/>
      <w:r w:rsidRPr="00224B6F">
        <w:rPr>
          <w:rFonts w:ascii="Times New Roman" w:eastAsia="Times New Roman" w:hAnsi="Times New Roman" w:cs="Times New Roman"/>
          <w:b/>
          <w:bCs/>
          <w:color w:val="auto"/>
          <w:sz w:val="24"/>
          <w:szCs w:val="24"/>
        </w:rPr>
        <w:t>B.</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Classroom and Clinical Site Conduct</w:t>
      </w:r>
      <w:bookmarkEnd w:id="48"/>
      <w:r w:rsidRPr="00224B6F">
        <w:rPr>
          <w:rFonts w:ascii="Times New Roman" w:eastAsia="Times New Roman" w:hAnsi="Times New Roman" w:cs="Times New Roman"/>
          <w:b/>
          <w:bCs/>
          <w:color w:val="auto"/>
          <w:sz w:val="24"/>
          <w:szCs w:val="24"/>
        </w:rPr>
        <w:t xml:space="preserve"> </w:t>
      </w:r>
    </w:p>
    <w:p w14:paraId="42FF6E57" w14:textId="172EF27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Faculty of the Eleanor Mann School of Nursing has a commitment to the nursing profession and to students as the next generation of nurses. Professional demeanor and accountability in students are essential to the development of the professional. The </w:t>
      </w:r>
      <w:proofErr w:type="gramStart"/>
      <w:r w:rsidRPr="00224B6F">
        <w:rPr>
          <w:rFonts w:ascii="Times New Roman" w:eastAsia="Times New Roman" w:hAnsi="Times New Roman" w:cs="Times New Roman"/>
        </w:rPr>
        <w:t>Faculty</w:t>
      </w:r>
      <w:proofErr w:type="gramEnd"/>
      <w:r w:rsidRPr="00224B6F">
        <w:rPr>
          <w:rFonts w:ascii="Times New Roman" w:eastAsia="Times New Roman" w:hAnsi="Times New Roman" w:cs="Times New Roman"/>
        </w:rPr>
        <w:t xml:space="preserve"> believes that classroom behaviors </w:t>
      </w:r>
      <w:proofErr w:type="gramStart"/>
      <w:r w:rsidRPr="00224B6F">
        <w:rPr>
          <w:rFonts w:ascii="Times New Roman" w:eastAsia="Times New Roman" w:hAnsi="Times New Roman" w:cs="Times New Roman"/>
        </w:rPr>
        <w:t>is</w:t>
      </w:r>
      <w:proofErr w:type="gramEnd"/>
      <w:r w:rsidRPr="00224B6F">
        <w:rPr>
          <w:rFonts w:ascii="Times New Roman" w:eastAsia="Times New Roman" w:hAnsi="Times New Roman" w:cs="Times New Roman"/>
        </w:rPr>
        <w:t xml:space="preserve"> as important as clinical behavior and expect students to </w:t>
      </w:r>
    </w:p>
    <w:p w14:paraId="137201C9" w14:textId="7BE9B6E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demonstrate professional behavior in interactions with faculty, staff, peers, and others they </w:t>
      </w:r>
      <w:proofErr w:type="gramStart"/>
      <w:r w:rsidRPr="00224B6F">
        <w:rPr>
          <w:rFonts w:ascii="Times New Roman" w:eastAsia="Times New Roman" w:hAnsi="Times New Roman" w:cs="Times New Roman"/>
        </w:rPr>
        <w:t>come into contact with</w:t>
      </w:r>
      <w:proofErr w:type="gramEnd"/>
      <w:r w:rsidRPr="00224B6F">
        <w:rPr>
          <w:rFonts w:ascii="Times New Roman" w:eastAsia="Times New Roman" w:hAnsi="Times New Roman" w:cs="Times New Roman"/>
        </w:rPr>
        <w:t xml:space="preserve">. Examples of inappropriate behaviors in the classroom and clinical setting include: </w:t>
      </w:r>
    </w:p>
    <w:p w14:paraId="6FF379B6" w14:textId="424AEE66"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Use of cell phones</w:t>
      </w:r>
    </w:p>
    <w:p w14:paraId="511DBED1" w14:textId="6ACE709C"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Sleeping in class or clinical </w:t>
      </w:r>
    </w:p>
    <w:p w14:paraId="1E08BE3E" w14:textId="498F84A9"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Arriving late and leaving early</w:t>
      </w:r>
    </w:p>
    <w:p w14:paraId="0455B67E" w14:textId="255B7C52"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Arriving unprepared </w:t>
      </w:r>
    </w:p>
    <w:p w14:paraId="5E9CDADA" w14:textId="2DE167E7"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Conducting side conversations </w:t>
      </w:r>
    </w:p>
    <w:p w14:paraId="5F04BF4C" w14:textId="08FA605F"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Using a computer or electronic device unrelated to the course</w:t>
      </w:r>
    </w:p>
    <w:p w14:paraId="59FFD7C4" w14:textId="0394D7D9"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Dominating conversations and discussions </w:t>
      </w:r>
    </w:p>
    <w:p w14:paraId="6FA1147E" w14:textId="19F238D1"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Cheating, plagiarism, academic dishonesty, and/or unethical behavior</w:t>
      </w:r>
    </w:p>
    <w:p w14:paraId="0BBA88FB" w14:textId="2BFA4DD2"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Taunting and belittling other students or professor</w:t>
      </w:r>
    </w:p>
    <w:p w14:paraId="506859FE" w14:textId="1AAF64CF"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Using profanity in the classroom or clinical setting</w:t>
      </w:r>
    </w:p>
    <w:p w14:paraId="580F104F" w14:textId="28D7254A" w:rsidR="00A83E99" w:rsidRPr="00224B6F" w:rsidRDefault="53CACD45" w:rsidP="7209D39A">
      <w:pPr>
        <w:pStyle w:val="ListParagraph"/>
        <w:numPr>
          <w:ilvl w:val="0"/>
          <w:numId w:val="34"/>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Sending inappropriate e-mails to professor, staff, or other students </w:t>
      </w:r>
    </w:p>
    <w:p w14:paraId="04F2DBEA" w14:textId="6AA19741" w:rsidR="00A83E99" w:rsidRPr="00224B6F" w:rsidRDefault="53CACD45" w:rsidP="7209D39A">
      <w:pPr>
        <w:spacing w:after="5" w:line="269" w:lineRule="auto"/>
        <w:ind w:right="151"/>
      </w:pPr>
      <w:r w:rsidRPr="00224B6F">
        <w:rPr>
          <w:rFonts w:ascii="Times New Roman" w:eastAsia="Times New Roman" w:hAnsi="Times New Roman" w:cs="Times New Roman"/>
        </w:rPr>
        <w:t>Students who persistently engage in behaviors that are disruptive to the teaching/learning process will be required to leave the setting.</w:t>
      </w:r>
    </w:p>
    <w:p w14:paraId="5A317372" w14:textId="22D4BB00"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 </w:t>
      </w:r>
    </w:p>
    <w:p w14:paraId="59777966" w14:textId="23C45FE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Use of any electronic devices to store/enter any type of patient information is a violation of Health Insurance Portability and Accountability Act (HIPAA) and may result in disciplinary action which may result in dismissal from the program. Cell phones and other electronic devices (including telephone accessories; this excludes calculators) may not be visible or audible in the clinical setting. Students are responsible for following the policy for electronics in the individual facility/organization in which they will be completing clinical practicum hours. It will be the student’s responsibility to seek out this policy, understanding it, and follow it. Pictures or recording of any kind (cameras, videos and/or audio recorders, cell phones and other devices) is prohibited in any clinical practicum location or classroom setting. </w:t>
      </w:r>
    </w:p>
    <w:p w14:paraId="1B8A43F7" w14:textId="6DC9221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F7BD9A4" w14:textId="61284386" w:rsidR="00A83E99" w:rsidRPr="00224B6F" w:rsidRDefault="53CACD45" w:rsidP="7209D39A">
      <w:pPr>
        <w:pStyle w:val="Heading1"/>
        <w:spacing w:line="269" w:lineRule="auto"/>
        <w:ind w:left="488" w:right="151" w:hanging="8"/>
        <w:jc w:val="center"/>
        <w:rPr>
          <w:color w:val="auto"/>
        </w:rPr>
      </w:pPr>
      <w:bookmarkStart w:id="49" w:name="_Toc224552308"/>
      <w:r w:rsidRPr="00224B6F">
        <w:rPr>
          <w:rFonts w:ascii="Times New Roman" w:eastAsia="Times New Roman" w:hAnsi="Times New Roman" w:cs="Times New Roman"/>
          <w:color w:val="auto"/>
          <w:sz w:val="28"/>
          <w:szCs w:val="28"/>
        </w:rPr>
        <w:t>SECTION V: CLINICAL PRACTICUM POLICIES AND PROCEDURES</w:t>
      </w:r>
      <w:bookmarkEnd w:id="49"/>
      <w:r w:rsidRPr="00224B6F">
        <w:rPr>
          <w:rFonts w:ascii="Times New Roman" w:eastAsia="Times New Roman" w:hAnsi="Times New Roman" w:cs="Times New Roman"/>
          <w:color w:val="auto"/>
          <w:sz w:val="28"/>
          <w:szCs w:val="28"/>
        </w:rPr>
        <w:t xml:space="preserve"> </w:t>
      </w:r>
    </w:p>
    <w:p w14:paraId="26B5CB93" w14:textId="3E9E55A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F1E4CF4" w14:textId="5DD70564" w:rsidR="00A83E99" w:rsidRPr="00224B6F" w:rsidRDefault="53CACD45" w:rsidP="7209D39A">
      <w:pPr>
        <w:pStyle w:val="Heading2"/>
        <w:spacing w:line="269" w:lineRule="auto"/>
        <w:ind w:left="8" w:right="151" w:hanging="8"/>
        <w:rPr>
          <w:color w:val="auto"/>
        </w:rPr>
      </w:pPr>
      <w:bookmarkStart w:id="50" w:name="_Toc224552309"/>
      <w:r w:rsidRPr="00224B6F">
        <w:rPr>
          <w:rFonts w:ascii="Times New Roman" w:eastAsia="Times New Roman" w:hAnsi="Times New Roman" w:cs="Times New Roman"/>
          <w:b/>
          <w:bCs/>
          <w:color w:val="auto"/>
          <w:sz w:val="24"/>
          <w:szCs w:val="24"/>
        </w:rPr>
        <w:t>A.</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Clinical Site Requirements and Program Expectations</w:t>
      </w:r>
      <w:bookmarkEnd w:id="50"/>
    </w:p>
    <w:p w14:paraId="1328ED65" w14:textId="328DB5F5" w:rsidR="00A83E99" w:rsidRPr="00224B6F" w:rsidRDefault="53CACD45" w:rsidP="7209D39A">
      <w:pPr>
        <w:spacing w:after="5" w:line="269" w:lineRule="auto"/>
        <w:ind w:right="151"/>
      </w:pPr>
      <w:r w:rsidRPr="00224B6F">
        <w:rPr>
          <w:rFonts w:ascii="Times New Roman" w:eastAsia="Times New Roman" w:hAnsi="Times New Roman" w:cs="Times New Roman"/>
        </w:rPr>
        <w:t>The following are expectations regarding clinical practicum site placements:</w:t>
      </w:r>
    </w:p>
    <w:p w14:paraId="01EF9C05" w14:textId="13FB2BF5" w:rsidR="00A83E99" w:rsidRPr="00224B6F" w:rsidRDefault="53CACD45" w:rsidP="7209D39A">
      <w:pPr>
        <w:pStyle w:val="ListParagraph"/>
        <w:numPr>
          <w:ilvl w:val="0"/>
          <w:numId w:val="3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Clinical site placements required to complete practicum courses are limited and will be assigned based on availability; specific site preferences are not guaranteed.</w:t>
      </w:r>
    </w:p>
    <w:p w14:paraId="0F3C5815" w14:textId="2D4C9906" w:rsidR="00A83E99" w:rsidRPr="00224B6F" w:rsidRDefault="53CACD45" w:rsidP="7209D39A">
      <w:pPr>
        <w:pStyle w:val="ListParagraph"/>
        <w:numPr>
          <w:ilvl w:val="0"/>
          <w:numId w:val="3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Clinical assignments may require travel beyond the immediate area and may include hours outside of the traditional business day, such as evenings or weekends.</w:t>
      </w:r>
    </w:p>
    <w:p w14:paraId="0EF1B3D2" w14:textId="48EC83D4" w:rsidR="00A83E99" w:rsidRPr="00224B6F" w:rsidRDefault="53CACD45" w:rsidP="7209D39A">
      <w:pPr>
        <w:pStyle w:val="ListParagraph"/>
        <w:numPr>
          <w:ilvl w:val="0"/>
          <w:numId w:val="3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Students are responsible for all travel, lodging, and related expenses associated with clinical placements. These costs are not covered or reimbursed by the program or institution.</w:t>
      </w:r>
    </w:p>
    <w:p w14:paraId="4252D77A" w14:textId="0A299E5C" w:rsidR="00A83E99" w:rsidRPr="00224B6F" w:rsidRDefault="53CACD45" w:rsidP="7209D39A">
      <w:pPr>
        <w:pStyle w:val="ListParagraph"/>
        <w:numPr>
          <w:ilvl w:val="0"/>
          <w:numId w:val="3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Enrollment in this program requires full-time commitment, with the expectation that students will manage their time and responsibilities to meet the demands of a rigorous, campus-based curriculum.</w:t>
      </w:r>
    </w:p>
    <w:p w14:paraId="3238950D" w14:textId="5AD9DD5D" w:rsidR="00A83E99" w:rsidRPr="00224B6F" w:rsidRDefault="53CACD45" w:rsidP="7209D39A">
      <w:pPr>
        <w:pStyle w:val="ListParagraph"/>
        <w:numPr>
          <w:ilvl w:val="0"/>
          <w:numId w:val="3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Failure to meet placement requirements or refusal of assigned clinical sites may result in a delay in progression or overall program completion.</w:t>
      </w:r>
    </w:p>
    <w:p w14:paraId="75A8A570" w14:textId="0E6DC84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457679F" w14:textId="3DF79BB8" w:rsidR="00A83E99" w:rsidRPr="00224B6F" w:rsidRDefault="53CACD45" w:rsidP="7209D39A">
      <w:pPr>
        <w:pStyle w:val="Heading2"/>
        <w:spacing w:line="269" w:lineRule="auto"/>
        <w:ind w:left="8" w:right="151" w:hanging="8"/>
        <w:rPr>
          <w:color w:val="auto"/>
        </w:rPr>
      </w:pPr>
      <w:bookmarkStart w:id="51" w:name="_Toc224552310"/>
      <w:r w:rsidRPr="00224B6F">
        <w:rPr>
          <w:rFonts w:ascii="Times New Roman" w:eastAsia="Times New Roman" w:hAnsi="Times New Roman" w:cs="Times New Roman"/>
          <w:b/>
          <w:bCs/>
          <w:color w:val="auto"/>
          <w:sz w:val="24"/>
          <w:szCs w:val="24"/>
        </w:rPr>
        <w:t>B.</w:t>
      </w:r>
      <w:r w:rsidRPr="00224B6F">
        <w:rPr>
          <w:color w:val="auto"/>
        </w:rPr>
        <w:tab/>
      </w:r>
      <w:r w:rsidRPr="00224B6F">
        <w:rPr>
          <w:rFonts w:ascii="Times New Roman" w:eastAsia="Times New Roman" w:hAnsi="Times New Roman" w:cs="Times New Roman"/>
          <w:b/>
          <w:bCs/>
          <w:color w:val="auto"/>
          <w:sz w:val="24"/>
          <w:szCs w:val="24"/>
        </w:rPr>
        <w:t>Clinical Practicum Compliance Requirements</w:t>
      </w:r>
      <w:bookmarkEnd w:id="51"/>
      <w:r w:rsidRPr="00224B6F">
        <w:rPr>
          <w:rFonts w:ascii="Times New Roman" w:eastAsia="Times New Roman" w:hAnsi="Times New Roman" w:cs="Times New Roman"/>
          <w:b/>
          <w:bCs/>
          <w:color w:val="auto"/>
          <w:sz w:val="24"/>
          <w:szCs w:val="24"/>
        </w:rPr>
        <w:t xml:space="preserve"> </w:t>
      </w:r>
    </w:p>
    <w:p w14:paraId="5AFC811E" w14:textId="4CFC006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All University of Arkansas, Eleanor Mann School of Nursing (EMSON) students enrolled in clinical practicum courses must be fully compliant with requirements for clinical practicum courses by designated due date. A list of requirements and associated due dates can be found on the Bachelor of Science Nursing Community Blackboard page listed under “Non-Credit Courses’. All compliance documentation must be submitted by the student to their personal </w:t>
      </w:r>
    </w:p>
    <w:p w14:paraId="4F1ABF0B" w14:textId="6E80FF0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EXXAT account by the assigned due dates. Failure to meet compliance requirement deadlines for clinical practicum courses will result in a Performance Improvement Plan and administrative withdrawal from the course, which may delay progression in the program. </w:t>
      </w:r>
    </w:p>
    <w:p w14:paraId="65BD6479" w14:textId="1D7D60ED"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Falsification/forgery of any documents, records, or signatures on compliance documentation is a violation of the EMSON Code of Ethics and will result in Academic Integrity sanctions and/or possible program dismissal. </w:t>
      </w:r>
    </w:p>
    <w:p w14:paraId="6D55085A" w14:textId="2D36DCF0" w:rsidR="00A83E99" w:rsidRPr="00224B6F" w:rsidRDefault="53CACD45" w:rsidP="7209D39A">
      <w:pPr>
        <w:spacing w:after="5" w:line="269" w:lineRule="auto"/>
        <w:ind w:right="151"/>
      </w:pPr>
      <w:r w:rsidRPr="00224B6F">
        <w:rPr>
          <w:rFonts w:ascii="Times New Roman" w:eastAsia="Times New Roman" w:hAnsi="Times New Roman" w:cs="Times New Roman"/>
        </w:rPr>
        <w:t>Students are responsible for maintaining their compliance throughout the program. Students unable to meet compliance requirements may petition to be re-enrolled in the program in the subsequent semester only after compliance is confirmed by the EMSON; however, students will not be guaranteed placement and will be placed according to space available and our priority ranking policy (See Academic Progression Policy).</w:t>
      </w:r>
    </w:p>
    <w:p w14:paraId="6AC17077" w14:textId="4F57AB4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8C9867D" w14:textId="2F253BC3" w:rsidR="00A83E99" w:rsidRPr="00224B6F" w:rsidRDefault="53CACD45" w:rsidP="7209D39A">
      <w:pPr>
        <w:pStyle w:val="Heading2"/>
        <w:spacing w:line="269" w:lineRule="auto"/>
        <w:ind w:left="8" w:right="151" w:hanging="8"/>
        <w:rPr>
          <w:color w:val="auto"/>
        </w:rPr>
      </w:pPr>
      <w:bookmarkStart w:id="52" w:name="_Toc224552311"/>
      <w:r w:rsidRPr="00224B6F">
        <w:rPr>
          <w:rFonts w:ascii="Times New Roman" w:eastAsia="Times New Roman" w:hAnsi="Times New Roman" w:cs="Times New Roman"/>
          <w:b/>
          <w:bCs/>
          <w:color w:val="auto"/>
          <w:sz w:val="24"/>
          <w:szCs w:val="24"/>
        </w:rPr>
        <w:t>C.</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Clinical Attendance</w:t>
      </w:r>
      <w:bookmarkEnd w:id="52"/>
      <w:r w:rsidRPr="00224B6F">
        <w:rPr>
          <w:rFonts w:ascii="Times New Roman" w:eastAsia="Times New Roman" w:hAnsi="Times New Roman" w:cs="Times New Roman"/>
          <w:b/>
          <w:bCs/>
          <w:color w:val="auto"/>
          <w:sz w:val="24"/>
          <w:szCs w:val="24"/>
        </w:rPr>
        <w:t xml:space="preserve"> </w:t>
      </w:r>
    </w:p>
    <w:p w14:paraId="2254DC1F" w14:textId="4153101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Clinical learning experiences represent a commitment and responsibility to clients as well as essential application of knowledge. Students are expected to be present and on time for each clinical learning experience. Students are required to notify faculty prior to the beginning of the clinical experience if an absence or tardy arrival is expected. Absences and tardiness interfere with attaining clinical competence and meeting course objectives. Satisfactory demonstration of course requirements and clinical competency is necessary for successful completion of the course. When absences do occur, it is the student’s responsibility to consult with the instructor about making up the missed time. A failing grade or withdrawal from the course may result from excessive absences. Any student who does not successfully meet compliance requirements mandated by clinical agencies, such as immunizations, criminal background checks, drug screens, driving record, etc., and/or is refused access to an agency, will not be able to meet program objectives. The student will, therefore, be administratively withdrawn from the clinical course(s), which could delay progression or lead to program dismissal. Faculty recognize the University Attendance Policy for Students. The instructor may require </w:t>
      </w:r>
    </w:p>
    <w:p w14:paraId="31B016D5" w14:textId="5758C59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that the student </w:t>
      </w:r>
      <w:proofErr w:type="gramStart"/>
      <w:r w:rsidRPr="00224B6F">
        <w:rPr>
          <w:rFonts w:ascii="Times New Roman" w:eastAsia="Times New Roman" w:hAnsi="Times New Roman" w:cs="Times New Roman"/>
        </w:rPr>
        <w:t>provide</w:t>
      </w:r>
      <w:proofErr w:type="gramEnd"/>
      <w:r w:rsidRPr="00224B6F">
        <w:rPr>
          <w:rFonts w:ascii="Times New Roman" w:eastAsia="Times New Roman" w:hAnsi="Times New Roman" w:cs="Times New Roman"/>
        </w:rPr>
        <w:t xml:space="preserve"> appropriate documentation for the above absences. There is no make up for missed clinical practicum days, other than if cancelled by the Program. All absences must be approved by the course Coordinator, with additional permission from the Program Coordinator if necessary. Faculty may deny or dismiss</w:t>
      </w:r>
      <w:r w:rsidR="00CA6EEF">
        <w:rPr>
          <w:rFonts w:ascii="Times New Roman" w:eastAsia="Times New Roman" w:hAnsi="Times New Roman" w:cs="Times New Roman"/>
        </w:rPr>
        <w:t xml:space="preserve"> a student</w:t>
      </w:r>
      <w:r w:rsidRPr="00224B6F">
        <w:rPr>
          <w:rFonts w:ascii="Times New Roman" w:eastAsia="Times New Roman" w:hAnsi="Times New Roman" w:cs="Times New Roman"/>
        </w:rPr>
        <w:t xml:space="preserve"> from clinical practicum experience for the following reasons: </w:t>
      </w:r>
    </w:p>
    <w:p w14:paraId="55FF09DF" w14:textId="6B6602B0" w:rsidR="00A83E99" w:rsidRPr="00224B6F" w:rsidRDefault="53CACD45" w:rsidP="7209D39A">
      <w:pPr>
        <w:pStyle w:val="ListParagraph"/>
        <w:numPr>
          <w:ilvl w:val="0"/>
          <w:numId w:val="3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Student is unprepared for patient care/clinical practicum experience.</w:t>
      </w:r>
    </w:p>
    <w:p w14:paraId="6BA9FF18" w14:textId="347A0502" w:rsidR="00A83E99" w:rsidRPr="00224B6F" w:rsidRDefault="53CACD45" w:rsidP="7209D39A">
      <w:pPr>
        <w:pStyle w:val="ListParagraph"/>
        <w:numPr>
          <w:ilvl w:val="0"/>
          <w:numId w:val="3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Student appears physically or psychologically ill. </w:t>
      </w:r>
    </w:p>
    <w:p w14:paraId="17062342" w14:textId="566D1A86" w:rsidR="00A83E99" w:rsidRPr="00224B6F" w:rsidRDefault="53CACD45" w:rsidP="7209D39A">
      <w:pPr>
        <w:pStyle w:val="ListParagraph"/>
        <w:numPr>
          <w:ilvl w:val="0"/>
          <w:numId w:val="3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Student appears to be under the influence of mind-altering substances. </w:t>
      </w:r>
    </w:p>
    <w:p w14:paraId="6F95E523" w14:textId="6F10AB54" w:rsidR="00A83E99" w:rsidRPr="00224B6F" w:rsidRDefault="53CACD45" w:rsidP="7209D39A">
      <w:pPr>
        <w:pStyle w:val="ListParagraph"/>
        <w:numPr>
          <w:ilvl w:val="0"/>
          <w:numId w:val="3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Student is unaware of his/her own limitations or fails to seek help when he/she recognizes his/her limitations. </w:t>
      </w:r>
    </w:p>
    <w:p w14:paraId="553488DA" w14:textId="0B4CF17A" w:rsidR="00A83E99" w:rsidRPr="00224B6F" w:rsidRDefault="53CACD45" w:rsidP="7209D39A">
      <w:pPr>
        <w:pStyle w:val="ListParagraph"/>
        <w:numPr>
          <w:ilvl w:val="0"/>
          <w:numId w:val="3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Student is in violation of clinical unform policy. </w:t>
      </w:r>
    </w:p>
    <w:p w14:paraId="4983A718" w14:textId="73FBA01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If the student has missed excessive clinical practicum hours, there will not be sufficient time to evaluate the safe performance of the student's abilities or course outcomes. This will result in a failure in the course. </w:t>
      </w:r>
    </w:p>
    <w:p w14:paraId="6C050B8F" w14:textId="0C735F3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Clinical practicum courses will be cancelled if the University is closed and in certain instances if the local schools are cancelled due to weather. If the University experiences a delayed </w:t>
      </w:r>
      <w:r w:rsidRPr="00224B6F">
        <w:rPr>
          <w:rFonts w:ascii="Times New Roman" w:eastAsia="Times New Roman" w:hAnsi="Times New Roman" w:cs="Times New Roman"/>
        </w:rPr>
        <w:lastRenderedPageBreak/>
        <w:t xml:space="preserve">opening, clinical practicum experiences will also be delayed. Students will be contacted prior to the start of the clinical day by the clinical practicum instructor if there is a delay or cancellation of the clinical day. If the clinical practicum cannot be made up and an outside written assignment or virtual assignment may be given, depending on the course and number of hours missed. Please refer to the University Inclement Weather Policy/Course Cancellation Policy. Students must exercise judgment </w:t>
      </w:r>
      <w:proofErr w:type="gramStart"/>
      <w:r w:rsidRPr="00224B6F">
        <w:rPr>
          <w:rFonts w:ascii="Times New Roman" w:eastAsia="Times New Roman" w:hAnsi="Times New Roman" w:cs="Times New Roman"/>
        </w:rPr>
        <w:t>with regard to</w:t>
      </w:r>
      <w:proofErr w:type="gramEnd"/>
      <w:r w:rsidRPr="00224B6F">
        <w:rPr>
          <w:rFonts w:ascii="Times New Roman" w:eastAsia="Times New Roman" w:hAnsi="Times New Roman" w:cs="Times New Roman"/>
        </w:rPr>
        <w:t xml:space="preserve"> the inclement weather policy and clinical practicum experiences. If the inclement weather policy has NOT been announced yet, and you believe it would be dangerous for you to travel to your assigned clinical site, please stay home. Under these circumstances, however, you must make every effort to contact your instructor and explain your situation. You must then work with the course faculty to make up what you miss. </w:t>
      </w:r>
    </w:p>
    <w:p w14:paraId="116B5346" w14:textId="7E2CFE9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B7DC514" w14:textId="564F61DA" w:rsidR="00A83E99" w:rsidRPr="00224B6F" w:rsidRDefault="53CACD45" w:rsidP="7209D39A">
      <w:pPr>
        <w:pStyle w:val="Heading2"/>
        <w:spacing w:line="269" w:lineRule="auto"/>
        <w:ind w:left="8" w:right="151" w:hanging="8"/>
        <w:rPr>
          <w:color w:val="auto"/>
        </w:rPr>
      </w:pPr>
      <w:bookmarkStart w:id="53" w:name="_Toc224552312"/>
      <w:r w:rsidRPr="00224B6F">
        <w:rPr>
          <w:rFonts w:ascii="Times New Roman" w:eastAsia="Times New Roman" w:hAnsi="Times New Roman" w:cs="Times New Roman"/>
          <w:b/>
          <w:bCs/>
          <w:color w:val="auto"/>
          <w:sz w:val="24"/>
          <w:szCs w:val="24"/>
        </w:rPr>
        <w:t>D.</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Background Check</w:t>
      </w:r>
      <w:bookmarkEnd w:id="53"/>
      <w:r w:rsidRPr="00224B6F">
        <w:rPr>
          <w:rFonts w:ascii="Times New Roman" w:eastAsia="Times New Roman" w:hAnsi="Times New Roman" w:cs="Times New Roman"/>
          <w:b/>
          <w:bCs/>
          <w:color w:val="auto"/>
          <w:sz w:val="24"/>
          <w:szCs w:val="24"/>
        </w:rPr>
        <w:t xml:space="preserve"> </w:t>
      </w:r>
    </w:p>
    <w:p w14:paraId="57455355" w14:textId="0363822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criminal background check must be completed annually by the designated due date. Results of the background check are reported to the EMSON and any healthcare facility in which the student is placed as part of their clinical practicum education. A positive background check may impede or halt the student’s progression in the program and may impact clinical placement and eligibility for licensure. If a student is arrested during their program of study, the Pre-licensure Program Coordinator should be notified immediately, and the student will become ineligible for clinical courses pending the outcome of an investigation and/or judicial process. </w:t>
      </w:r>
    </w:p>
    <w:p w14:paraId="45B52043" w14:textId="1EF1188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If the student has an academic break in enrollment, the student will be required to submit another satisfactory background check before being allowed to attend any clinical practicum course. </w:t>
      </w:r>
    </w:p>
    <w:p w14:paraId="2E5204C3" w14:textId="6FF4F15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will also be required to have another background check as part of their application to take the National Council Licensure Examination- Registered Nurse (NCLEX). The EMSON background check cannot be used for the Arkansas Board of Nursing licensure application. </w:t>
      </w:r>
    </w:p>
    <w:p w14:paraId="7C96E431" w14:textId="552B183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DB2A554" w14:textId="2B43E26E" w:rsidR="00A83E99" w:rsidRPr="00224B6F" w:rsidRDefault="53CACD45" w:rsidP="7209D39A">
      <w:pPr>
        <w:pStyle w:val="Heading2"/>
        <w:spacing w:line="269" w:lineRule="auto"/>
        <w:ind w:left="8" w:right="151" w:hanging="8"/>
        <w:rPr>
          <w:color w:val="auto"/>
        </w:rPr>
      </w:pPr>
      <w:bookmarkStart w:id="54" w:name="_Toc224552313"/>
      <w:r w:rsidRPr="00224B6F">
        <w:rPr>
          <w:rFonts w:ascii="Times New Roman" w:eastAsia="Times New Roman" w:hAnsi="Times New Roman" w:cs="Times New Roman"/>
          <w:b/>
          <w:bCs/>
          <w:color w:val="auto"/>
          <w:sz w:val="24"/>
          <w:szCs w:val="24"/>
        </w:rPr>
        <w:t>E.</w:t>
      </w:r>
      <w:r w:rsidRPr="00224B6F">
        <w:rPr>
          <w:color w:val="auto"/>
        </w:rPr>
        <w:tab/>
      </w:r>
      <w:r w:rsidRPr="00224B6F">
        <w:rPr>
          <w:rFonts w:ascii="Times New Roman" w:eastAsia="Times New Roman" w:hAnsi="Times New Roman" w:cs="Times New Roman"/>
          <w:b/>
          <w:bCs/>
          <w:color w:val="auto"/>
          <w:sz w:val="24"/>
          <w:szCs w:val="24"/>
        </w:rPr>
        <w:t>Drug Screen</w:t>
      </w:r>
      <w:bookmarkEnd w:id="54"/>
      <w:r w:rsidRPr="00224B6F">
        <w:rPr>
          <w:rFonts w:ascii="Times New Roman" w:eastAsia="Times New Roman" w:hAnsi="Times New Roman" w:cs="Times New Roman"/>
          <w:b/>
          <w:bCs/>
          <w:color w:val="auto"/>
          <w:sz w:val="24"/>
          <w:szCs w:val="24"/>
        </w:rPr>
        <w:t xml:space="preserve"> </w:t>
      </w:r>
    </w:p>
    <w:p w14:paraId="4080E2A4" w14:textId="2C9D1F2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purposes of the EMSON drug screen policy are to comply with regulations of area health care agencies, to provide optimal care to patients, and to support the university zero tolerance policy related to illicit use of substances as stated in the University of Arkansas Student Handbook: Student Standards of Conduct.   </w:t>
      </w:r>
    </w:p>
    <w:p w14:paraId="285CDC2B" w14:textId="5925251B" w:rsidR="00A83E99" w:rsidRPr="00CA6EEF" w:rsidRDefault="53CACD45" w:rsidP="7209D39A">
      <w:pPr>
        <w:spacing w:after="5" w:line="269" w:lineRule="auto"/>
        <w:ind w:right="151"/>
      </w:pPr>
      <w:r w:rsidRPr="00224B6F">
        <w:rPr>
          <w:rFonts w:ascii="Times New Roman" w:eastAsia="Times New Roman" w:hAnsi="Times New Roman" w:cs="Times New Roman"/>
        </w:rPr>
        <w:t xml:space="preserve">All nursing students enrolled in the EMSON will be required to complete a drug screening annually, for cause, and if randomly selected. Also nursing students enrolled in nursing course(s) are subject to testing for cause as noted in Substance Abuse Policy in the EMSON Student Handbook. A 10-panel drug screen (including screening for amphetamines, barbiturates, benzodiazepines, cocaine metabolite, marijuana metabolite, methadone, methaqualone, opiate, phencyclidine and propoxyphene) will be required. For students in clinical practicum nursing course(s), drug screen results are shared with clinical facilities for compliance purposes. </w:t>
      </w:r>
    </w:p>
    <w:p w14:paraId="2B4908F0" w14:textId="1FAC8D3E" w:rsidR="00A83E99" w:rsidRPr="00CA6EEF" w:rsidRDefault="53CACD45" w:rsidP="7209D39A">
      <w:pPr>
        <w:spacing w:after="5" w:line="269" w:lineRule="auto"/>
        <w:ind w:right="151"/>
      </w:pPr>
      <w:r w:rsidRPr="00CA6EEF">
        <w:rPr>
          <w:rFonts w:ascii="Times New Roman" w:eastAsia="Times New Roman" w:hAnsi="Times New Roman" w:cs="Times New Roman"/>
          <w:u w:val="single"/>
        </w:rPr>
        <w:lastRenderedPageBreak/>
        <w:t xml:space="preserve">Confirmation of a positive drug screen will result in dismissal from the program (see Substance Abuse). </w:t>
      </w:r>
    </w:p>
    <w:p w14:paraId="785E8B60" w14:textId="4D377190"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 </w:t>
      </w:r>
    </w:p>
    <w:p w14:paraId="0BD26100" w14:textId="4AD60D65" w:rsidR="00A83E99" w:rsidRPr="00CA6EEF" w:rsidRDefault="53CACD45" w:rsidP="7209D39A">
      <w:pPr>
        <w:pStyle w:val="Heading2"/>
        <w:spacing w:line="269" w:lineRule="auto"/>
        <w:ind w:left="8" w:right="151" w:hanging="8"/>
        <w:rPr>
          <w:color w:val="auto"/>
          <w:sz w:val="24"/>
          <w:szCs w:val="24"/>
        </w:rPr>
      </w:pPr>
      <w:bookmarkStart w:id="55" w:name="_Toc224552314"/>
      <w:r w:rsidRPr="00CA6EEF">
        <w:rPr>
          <w:rFonts w:ascii="Times New Roman" w:eastAsia="Times New Roman" w:hAnsi="Times New Roman" w:cs="Times New Roman"/>
          <w:b/>
          <w:bCs/>
          <w:color w:val="auto"/>
          <w:sz w:val="24"/>
          <w:szCs w:val="24"/>
        </w:rPr>
        <w:t xml:space="preserve">F. </w:t>
      </w:r>
      <w:r w:rsidRPr="00CA6EEF">
        <w:rPr>
          <w:color w:val="auto"/>
          <w:sz w:val="24"/>
          <w:szCs w:val="24"/>
        </w:rPr>
        <w:tab/>
      </w:r>
      <w:r w:rsidRPr="00CA6EEF">
        <w:rPr>
          <w:rFonts w:ascii="Times New Roman" w:eastAsia="Times New Roman" w:hAnsi="Times New Roman" w:cs="Times New Roman"/>
          <w:b/>
          <w:bCs/>
          <w:color w:val="auto"/>
          <w:sz w:val="24"/>
          <w:szCs w:val="24"/>
        </w:rPr>
        <w:t>Guidelines for Clinical Practicum Supervision Rationale/Purposes</w:t>
      </w:r>
      <w:bookmarkEnd w:id="55"/>
      <w:r w:rsidRPr="00CA6EEF">
        <w:rPr>
          <w:rFonts w:ascii="Times New Roman" w:eastAsia="Times New Roman" w:hAnsi="Times New Roman" w:cs="Times New Roman"/>
          <w:b/>
          <w:bCs/>
          <w:color w:val="auto"/>
          <w:sz w:val="24"/>
          <w:szCs w:val="24"/>
        </w:rPr>
        <w:t xml:space="preserve"> </w:t>
      </w:r>
    </w:p>
    <w:p w14:paraId="25A13F80" w14:textId="4DD90482"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Faculty has the responsibility for planning, implementing and assuring quality in the learning experiences of students in the professional program of studies. Assignments are designed to extend educational experiences for students in the development of nursing roles beyond that which would be possible in the traditional clinical practicum group placement. </w:t>
      </w:r>
    </w:p>
    <w:p w14:paraId="57F4D439" w14:textId="245CE771"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The experiences are expected to provide students an opportunity to: </w:t>
      </w:r>
    </w:p>
    <w:p w14:paraId="7E705A4C" w14:textId="79B43B5A" w:rsidR="00A83E99" w:rsidRPr="00CA6EEF" w:rsidRDefault="53CACD45" w:rsidP="7209D39A">
      <w:pPr>
        <w:pStyle w:val="ListParagraph"/>
        <w:numPr>
          <w:ilvl w:val="0"/>
          <w:numId w:val="31"/>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Translate theory into practice in the delivery of nursing care in a specific care setting and/or for a specific type of client. </w:t>
      </w:r>
    </w:p>
    <w:p w14:paraId="599687AE" w14:textId="71EBC674" w:rsidR="00A83E99" w:rsidRPr="00CA6EEF" w:rsidRDefault="53CACD45" w:rsidP="7209D39A">
      <w:pPr>
        <w:pStyle w:val="ListParagraph"/>
        <w:numPr>
          <w:ilvl w:val="0"/>
          <w:numId w:val="31"/>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Develop effective clinical judgments based on interactions with professionals who have demonstrated success in practice </w:t>
      </w:r>
    </w:p>
    <w:p w14:paraId="303FBA7A" w14:textId="25F7F88A" w:rsidR="00A83E99" w:rsidRPr="00CA6EEF" w:rsidRDefault="53CACD45" w:rsidP="7209D39A">
      <w:pPr>
        <w:pStyle w:val="ListParagraph"/>
        <w:numPr>
          <w:ilvl w:val="0"/>
          <w:numId w:val="31"/>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Increase competence and confidence under the guidance of faculty and clinical nurses. </w:t>
      </w:r>
    </w:p>
    <w:p w14:paraId="0904610C" w14:textId="62ABC59B" w:rsidR="00A83E99" w:rsidRPr="00CA6EEF" w:rsidRDefault="53CACD45" w:rsidP="7209D39A">
      <w:pPr>
        <w:pStyle w:val="ListParagraph"/>
        <w:numPr>
          <w:ilvl w:val="0"/>
          <w:numId w:val="31"/>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Benefit from the relationship between nursing education and nursing practice. </w:t>
      </w:r>
    </w:p>
    <w:p w14:paraId="01F1AB5C" w14:textId="6AC0508C"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 </w:t>
      </w:r>
    </w:p>
    <w:p w14:paraId="03920B67" w14:textId="4CF38819"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Responsibilities of Full-time Faculty </w:t>
      </w:r>
    </w:p>
    <w:p w14:paraId="7F80224C" w14:textId="4397E620"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Responsible for overall coordination of the experience. </w:t>
      </w:r>
    </w:p>
    <w:p w14:paraId="598A5C03" w14:textId="41A94724"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Provide student with orientation to course expectations/requirements. </w:t>
      </w:r>
    </w:p>
    <w:p w14:paraId="5DD9FD1D" w14:textId="0C41C5C1"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Establish and maintain patterns for communication with clinical nurse and student. </w:t>
      </w:r>
    </w:p>
    <w:p w14:paraId="631145A1" w14:textId="3110DEBA"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Facilitate problem-solving and provide on-going guidance to clinical nurse and student. </w:t>
      </w:r>
    </w:p>
    <w:p w14:paraId="56820A71" w14:textId="6C80722A"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Meet with the student according to an arranged schedule to review progress in meeting course outcomes and goals for personal and professional growth. </w:t>
      </w:r>
    </w:p>
    <w:p w14:paraId="4CED0A77" w14:textId="177C36D8"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Assume responsibility for the evaluation process of student’s clinical practicum performance incorporating data supplied by clinical nurse and student. </w:t>
      </w:r>
    </w:p>
    <w:p w14:paraId="58A4898A" w14:textId="6D7A17D8" w:rsidR="00A83E99" w:rsidRPr="00CA6EEF" w:rsidRDefault="53CACD45" w:rsidP="7209D39A">
      <w:pPr>
        <w:pStyle w:val="ListParagraph"/>
        <w:numPr>
          <w:ilvl w:val="0"/>
          <w:numId w:val="30"/>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Assume responsibility for the overall evaluation of the experience collaborating with the agency, clinical nurse, and student. </w:t>
      </w:r>
    </w:p>
    <w:p w14:paraId="61F21729" w14:textId="03FA8418"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 </w:t>
      </w:r>
    </w:p>
    <w:p w14:paraId="10522F81" w14:textId="510C54F6"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Section Practicum Instructor </w:t>
      </w:r>
    </w:p>
    <w:p w14:paraId="267B9E68" w14:textId="1772406B"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Act as a role model as practitioner, teacher, and/or manager </w:t>
      </w:r>
    </w:p>
    <w:p w14:paraId="3C11B0A4" w14:textId="407C84C9"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Provide the student with ongoing constructive feedback that relates performance standards to student performance. </w:t>
      </w:r>
    </w:p>
    <w:p w14:paraId="3E130194" w14:textId="253677A8"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Provide suggestions that will assist and improve student performance to achieve course and clinical practicum objectives. </w:t>
      </w:r>
    </w:p>
    <w:p w14:paraId="7692C287" w14:textId="6303A7D0"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Assist the student to gain competence and confidence in assuming responsibilities and functions comparable to beginning nursing role. </w:t>
      </w:r>
    </w:p>
    <w:p w14:paraId="30F280DD" w14:textId="69FAD150"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Communicate ongoing student progress to the student and faculty and contribute to the student's summative evaluation.</w:t>
      </w:r>
    </w:p>
    <w:p w14:paraId="4987A7E4" w14:textId="68C31928" w:rsidR="00A83E99" w:rsidRPr="00CA6EEF" w:rsidRDefault="53CACD45" w:rsidP="7209D39A">
      <w:pPr>
        <w:pStyle w:val="ListParagraph"/>
        <w:numPr>
          <w:ilvl w:val="0"/>
          <w:numId w:val="29"/>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Provide supervision of student activities in the absence of a clinical instructor. </w:t>
      </w:r>
    </w:p>
    <w:p w14:paraId="6D21C908" w14:textId="665C2EAD" w:rsidR="00A83E99" w:rsidRPr="00CA6EEF" w:rsidRDefault="53CACD45" w:rsidP="7209D39A">
      <w:pPr>
        <w:spacing w:after="5" w:line="269" w:lineRule="auto"/>
        <w:ind w:right="151"/>
      </w:pPr>
      <w:r w:rsidRPr="00CA6EEF">
        <w:rPr>
          <w:rFonts w:ascii="Times New Roman" w:eastAsia="Times New Roman" w:hAnsi="Times New Roman" w:cs="Times New Roman"/>
        </w:rPr>
        <w:lastRenderedPageBreak/>
        <w:t xml:space="preserve"> </w:t>
      </w:r>
    </w:p>
    <w:p w14:paraId="3BEC0E03" w14:textId="702FD376"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Student </w:t>
      </w:r>
    </w:p>
    <w:p w14:paraId="6FF04EFA" w14:textId="4CDBAD51"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Assume responsibility for understanding course requirements and outcomes and develop goals for personal and professional growth communicating these to faculty and clinical nurse. </w:t>
      </w:r>
    </w:p>
    <w:p w14:paraId="2DD968A1" w14:textId="1B351AB7"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Assume responsibility for fulfilling goals and directed learning activities. </w:t>
      </w:r>
    </w:p>
    <w:p w14:paraId="71BA0C37" w14:textId="5E6A05AA"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Maintain lines of communication with clinical nurse and faculty to promote achievement of directed learning activities. </w:t>
      </w:r>
    </w:p>
    <w:p w14:paraId="67B56A56" w14:textId="78B1E64C"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Maintain punctual clinical practicum schedule according to a predetermined </w:t>
      </w:r>
      <w:proofErr w:type="gramStart"/>
      <w:r w:rsidRPr="00CA6EEF">
        <w:rPr>
          <w:rFonts w:ascii="Times New Roman" w:eastAsia="Times New Roman" w:hAnsi="Times New Roman" w:cs="Times New Roman"/>
        </w:rPr>
        <w:t>agreement, and</w:t>
      </w:r>
      <w:proofErr w:type="gramEnd"/>
      <w:r w:rsidRPr="00CA6EEF">
        <w:rPr>
          <w:rFonts w:ascii="Times New Roman" w:eastAsia="Times New Roman" w:hAnsi="Times New Roman" w:cs="Times New Roman"/>
        </w:rPr>
        <w:t xml:space="preserve"> notify clinical nurse and faculty when schedule cannot be met. </w:t>
      </w:r>
    </w:p>
    <w:p w14:paraId="500A8A9B" w14:textId="5A19EC20"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Assume responsibility for arranging and maintaining the schedule of conferences with faculty.</w:t>
      </w:r>
    </w:p>
    <w:p w14:paraId="60B7B76F" w14:textId="14EACEE1"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Maintain clinical practicum journal and review this with faculty on a scheduled basis. </w:t>
      </w:r>
    </w:p>
    <w:p w14:paraId="432B1C8F" w14:textId="23836110"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Participate in self-evaluation. </w:t>
      </w:r>
    </w:p>
    <w:p w14:paraId="3BE110EE" w14:textId="7DC6F13B" w:rsidR="00A83E99" w:rsidRPr="00CA6EEF" w:rsidRDefault="53CACD45" w:rsidP="7209D39A">
      <w:pPr>
        <w:pStyle w:val="ListParagraph"/>
        <w:numPr>
          <w:ilvl w:val="0"/>
          <w:numId w:val="28"/>
        </w:numPr>
        <w:spacing w:after="0"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Participate in the evaluation of achievement of directed learning activities and the clinical nurse </w:t>
      </w:r>
      <w:proofErr w:type="gramStart"/>
      <w:r w:rsidRPr="00CA6EEF">
        <w:rPr>
          <w:rFonts w:ascii="Times New Roman" w:eastAsia="Times New Roman" w:hAnsi="Times New Roman" w:cs="Times New Roman"/>
        </w:rPr>
        <w:t>experience as a whole</w:t>
      </w:r>
      <w:proofErr w:type="gramEnd"/>
      <w:r w:rsidRPr="00CA6EEF">
        <w:rPr>
          <w:rFonts w:ascii="Times New Roman" w:eastAsia="Times New Roman" w:hAnsi="Times New Roman" w:cs="Times New Roman"/>
        </w:rPr>
        <w:t xml:space="preserve">. </w:t>
      </w:r>
    </w:p>
    <w:p w14:paraId="324804C0" w14:textId="6EAB18B0"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 </w:t>
      </w:r>
    </w:p>
    <w:p w14:paraId="0538CE69" w14:textId="0491CCC0" w:rsidR="00A83E99" w:rsidRPr="00CA6EEF" w:rsidRDefault="53CACD45" w:rsidP="7209D39A">
      <w:pPr>
        <w:pStyle w:val="Heading2"/>
        <w:spacing w:line="269" w:lineRule="auto"/>
        <w:ind w:left="8" w:right="151" w:hanging="8"/>
        <w:rPr>
          <w:color w:val="auto"/>
          <w:sz w:val="24"/>
          <w:szCs w:val="24"/>
        </w:rPr>
      </w:pPr>
      <w:bookmarkStart w:id="56" w:name="_Toc224552315"/>
      <w:r w:rsidRPr="00CA6EEF">
        <w:rPr>
          <w:rFonts w:ascii="Times New Roman" w:eastAsia="Times New Roman" w:hAnsi="Times New Roman" w:cs="Times New Roman"/>
          <w:b/>
          <w:bCs/>
          <w:color w:val="auto"/>
          <w:sz w:val="24"/>
          <w:szCs w:val="24"/>
        </w:rPr>
        <w:t>G.</w:t>
      </w:r>
      <w:r w:rsidR="009E4B33">
        <w:rPr>
          <w:rFonts w:ascii="Times New Roman" w:eastAsia="Times New Roman" w:hAnsi="Times New Roman" w:cs="Times New Roman"/>
          <w:b/>
          <w:bCs/>
          <w:color w:val="auto"/>
          <w:sz w:val="24"/>
          <w:szCs w:val="24"/>
        </w:rPr>
        <w:tab/>
      </w:r>
      <w:r w:rsidRPr="00CA6EEF">
        <w:rPr>
          <w:rFonts w:ascii="Times New Roman" w:eastAsia="Times New Roman" w:hAnsi="Times New Roman" w:cs="Times New Roman"/>
          <w:b/>
          <w:bCs/>
          <w:color w:val="auto"/>
          <w:sz w:val="24"/>
          <w:szCs w:val="24"/>
        </w:rPr>
        <w:t>Student Performance Evaluation in Practicum Courses</w:t>
      </w:r>
      <w:bookmarkEnd w:id="56"/>
    </w:p>
    <w:p w14:paraId="1B69C55C" w14:textId="20233949"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Grading criteria for each practicum will be outlined within each specific course syllabus. </w:t>
      </w:r>
    </w:p>
    <w:p w14:paraId="35A0F86C" w14:textId="7FD31D5E"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Student will complete a self-evaluation for each practicum based on the outcomes for the course. Complete details will be provided within each course syllabus. Clinical practicum instructor will complete evaluation of the student. These occur at regular intervals throughout the course. The final evaluation is based on the outcomes for the course and observed student performance. </w:t>
      </w:r>
    </w:p>
    <w:p w14:paraId="695A1415" w14:textId="113B4D71"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 </w:t>
      </w:r>
    </w:p>
    <w:p w14:paraId="458BE748" w14:textId="52C061A0" w:rsidR="00A83E99" w:rsidRPr="00CA6EEF" w:rsidRDefault="53CACD45" w:rsidP="7209D39A">
      <w:pPr>
        <w:pStyle w:val="Heading2"/>
        <w:spacing w:line="269" w:lineRule="auto"/>
        <w:ind w:left="8" w:right="151" w:hanging="8"/>
        <w:rPr>
          <w:color w:val="auto"/>
          <w:sz w:val="24"/>
          <w:szCs w:val="24"/>
        </w:rPr>
      </w:pPr>
      <w:bookmarkStart w:id="57" w:name="_Toc224552316"/>
      <w:r w:rsidRPr="00CA6EEF">
        <w:rPr>
          <w:rFonts w:ascii="Times New Roman" w:eastAsia="Times New Roman" w:hAnsi="Times New Roman" w:cs="Times New Roman"/>
          <w:b/>
          <w:bCs/>
          <w:color w:val="auto"/>
          <w:sz w:val="24"/>
          <w:szCs w:val="24"/>
        </w:rPr>
        <w:t>H.</w:t>
      </w:r>
      <w:r w:rsidRPr="00CA6EEF">
        <w:rPr>
          <w:color w:val="auto"/>
          <w:sz w:val="24"/>
          <w:szCs w:val="24"/>
        </w:rPr>
        <w:tab/>
      </w:r>
      <w:r w:rsidRPr="00CA6EEF">
        <w:rPr>
          <w:rFonts w:ascii="Times New Roman" w:eastAsia="Times New Roman" w:hAnsi="Times New Roman" w:cs="Times New Roman"/>
          <w:b/>
          <w:bCs/>
          <w:color w:val="auto"/>
          <w:sz w:val="24"/>
          <w:szCs w:val="24"/>
        </w:rPr>
        <w:t>Simulation Lab Policies for Students</w:t>
      </w:r>
      <w:bookmarkEnd w:id="57"/>
      <w:r w:rsidRPr="00CA6EEF">
        <w:rPr>
          <w:rFonts w:ascii="Times New Roman" w:eastAsia="Times New Roman" w:hAnsi="Times New Roman" w:cs="Times New Roman"/>
          <w:b/>
          <w:bCs/>
          <w:color w:val="auto"/>
          <w:sz w:val="24"/>
          <w:szCs w:val="24"/>
        </w:rPr>
        <w:t xml:space="preserve"> </w:t>
      </w:r>
    </w:p>
    <w:p w14:paraId="47B0928E" w14:textId="626B8353" w:rsidR="00A83E99" w:rsidRPr="00CA6EEF" w:rsidRDefault="53CACD45" w:rsidP="7209D39A">
      <w:pPr>
        <w:spacing w:after="5" w:line="269" w:lineRule="auto"/>
        <w:ind w:right="151"/>
      </w:pPr>
      <w:r w:rsidRPr="00CA6EEF">
        <w:rPr>
          <w:rFonts w:ascii="Times New Roman" w:eastAsia="Times New Roman" w:hAnsi="Times New Roman" w:cs="Times New Roman"/>
        </w:rPr>
        <w:t xml:space="preserve">The following policies and guidelines have been developed </w:t>
      </w:r>
      <w:proofErr w:type="gramStart"/>
      <w:r w:rsidRPr="00CA6EEF">
        <w:rPr>
          <w:rFonts w:ascii="Times New Roman" w:eastAsia="Times New Roman" w:hAnsi="Times New Roman" w:cs="Times New Roman"/>
        </w:rPr>
        <w:t>in order to</w:t>
      </w:r>
      <w:proofErr w:type="gramEnd"/>
      <w:r w:rsidRPr="00CA6EEF">
        <w:rPr>
          <w:rFonts w:ascii="Times New Roman" w:eastAsia="Times New Roman" w:hAnsi="Times New Roman" w:cs="Times New Roman"/>
        </w:rPr>
        <w:t xml:space="preserve"> preserve the resources of the Simulation Lab and protect the safety of those utilizing the learning center.  The Simulation Lab is a place to integrate high fidelity simulation into undergraduate education to enhance the educational experience of our students. Using simulators, students will experience real life scenarios in a safe clinical environment. </w:t>
      </w:r>
    </w:p>
    <w:p w14:paraId="3EF98909" w14:textId="13A05387" w:rsidR="00A83E99" w:rsidRPr="00CA6EEF" w:rsidRDefault="53CACD45" w:rsidP="7209D39A">
      <w:pPr>
        <w:pStyle w:val="ListParagraph"/>
        <w:numPr>
          <w:ilvl w:val="0"/>
          <w:numId w:val="27"/>
        </w:numPr>
        <w:spacing w:after="0" w:line="269" w:lineRule="auto"/>
        <w:rPr>
          <w:rFonts w:ascii="Garamond" w:eastAsia="Garamond" w:hAnsi="Garamond" w:cs="Garamond"/>
        </w:rPr>
      </w:pPr>
      <w:r w:rsidRPr="00CA6EEF">
        <w:rPr>
          <w:rFonts w:ascii="Times New Roman" w:eastAsia="Times New Roman" w:hAnsi="Times New Roman" w:cs="Times New Roman"/>
        </w:rPr>
        <w:t xml:space="preserve">Scheduled simulations are a component of the associated clinical practicum course. Attendance is mandatory. Students will only be eligible for a makeup simulation experience for university-approved absences. An unexcused absence or missing any part of the scheduled experience will result in a Performance Improvement Plan and associated penalty on the student’s performance evaluation in the practicum course.  </w:t>
      </w:r>
      <w:r w:rsidRPr="00CA6EEF">
        <w:rPr>
          <w:rFonts w:ascii="Garamond" w:eastAsia="Garamond" w:hAnsi="Garamond" w:cs="Garamond"/>
        </w:rPr>
        <w:t xml:space="preserve"> </w:t>
      </w:r>
    </w:p>
    <w:p w14:paraId="6B1C79FA" w14:textId="3D1587B0" w:rsidR="00A83E99" w:rsidRPr="00CA6EEF" w:rsidRDefault="53CACD45" w:rsidP="7209D39A">
      <w:pPr>
        <w:pStyle w:val="ListParagraph"/>
        <w:numPr>
          <w:ilvl w:val="0"/>
          <w:numId w:val="27"/>
        </w:numPr>
        <w:spacing w:after="0" w:line="269" w:lineRule="auto"/>
        <w:rPr>
          <w:rFonts w:ascii="Times New Roman" w:eastAsia="Times New Roman" w:hAnsi="Times New Roman" w:cs="Times New Roman"/>
        </w:rPr>
      </w:pPr>
      <w:r w:rsidRPr="00CA6EEF">
        <w:rPr>
          <w:rFonts w:ascii="Times New Roman" w:eastAsia="Times New Roman" w:hAnsi="Times New Roman" w:cs="Times New Roman"/>
        </w:rPr>
        <w:t xml:space="preserve">If a student is less than 15 minutes late for simulation lab and has notified an instructor prior to the simulation experience, the student will be able to participate in simulation and will have a written Performance Improvement Plan by a simulation facilitator completed </w:t>
      </w:r>
      <w:r w:rsidRPr="00CA6EEF">
        <w:rPr>
          <w:rFonts w:ascii="Times New Roman" w:eastAsia="Times New Roman" w:hAnsi="Times New Roman" w:cs="Times New Roman"/>
        </w:rPr>
        <w:lastRenderedPageBreak/>
        <w:t>and placed in the student’s file. If a student is more than 15 minutes late or absent from simulation, the student will need to reschedule a make-up time with the simulation coordinator.</w:t>
      </w:r>
    </w:p>
    <w:p w14:paraId="1EC0B7AA" w14:textId="675E76D9" w:rsidR="00A83E99" w:rsidRPr="00224B6F" w:rsidRDefault="53CACD45" w:rsidP="7209D39A">
      <w:pPr>
        <w:pStyle w:val="ListParagraph"/>
        <w:numPr>
          <w:ilvl w:val="0"/>
          <w:numId w:val="26"/>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Students must complete assigned prework </w:t>
      </w:r>
      <w:proofErr w:type="gramStart"/>
      <w:r w:rsidRPr="00224B6F">
        <w:rPr>
          <w:rFonts w:ascii="Times New Roman" w:eastAsia="Times New Roman" w:hAnsi="Times New Roman" w:cs="Times New Roman"/>
        </w:rPr>
        <w:t>in order to</w:t>
      </w:r>
      <w:proofErr w:type="gramEnd"/>
      <w:r w:rsidRPr="00224B6F">
        <w:rPr>
          <w:rFonts w:ascii="Times New Roman" w:eastAsia="Times New Roman" w:hAnsi="Times New Roman" w:cs="Times New Roman"/>
        </w:rPr>
        <w:t xml:space="preserve"> be eligible to participate in the simulation. If not completed by the due date, the student will receive a Performance Improvement Plan, associated penalty on the student’s performance evaluation in the practicum </w:t>
      </w:r>
      <w:proofErr w:type="gramStart"/>
      <w:r w:rsidRPr="00224B6F">
        <w:rPr>
          <w:rFonts w:ascii="Times New Roman" w:eastAsia="Times New Roman" w:hAnsi="Times New Roman" w:cs="Times New Roman"/>
        </w:rPr>
        <w:t>course, and</w:t>
      </w:r>
      <w:proofErr w:type="gramEnd"/>
      <w:r w:rsidRPr="00224B6F">
        <w:rPr>
          <w:rFonts w:ascii="Times New Roman" w:eastAsia="Times New Roman" w:hAnsi="Times New Roman" w:cs="Times New Roman"/>
        </w:rPr>
        <w:t xml:space="preserve"> must reschedule the experience with the Simulation Lab Coordinator. If time does not allow for the experience to be rescheduled, a thorough makeup assignment will be assigned to substitute for the loss in practicum hours. </w:t>
      </w:r>
    </w:p>
    <w:p w14:paraId="56AD4B79" w14:textId="683EFC05" w:rsidR="00A83E99" w:rsidRPr="00224B6F" w:rsidRDefault="53CACD45" w:rsidP="7209D39A">
      <w:pPr>
        <w:pStyle w:val="ListParagraph"/>
        <w:numPr>
          <w:ilvl w:val="0"/>
          <w:numId w:val="25"/>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All learners will be in uniform/clinical practicum attire, including nametag, while participating in simulation learning activities. Refer to Professional Appearance </w:t>
      </w:r>
      <w:proofErr w:type="gramStart"/>
      <w:r w:rsidRPr="00224B6F">
        <w:rPr>
          <w:rFonts w:ascii="Times New Roman" w:eastAsia="Times New Roman" w:hAnsi="Times New Roman" w:cs="Times New Roman"/>
        </w:rPr>
        <w:t>Policy</w:t>
      </w:r>
      <w:r w:rsidRPr="00224B6F">
        <w:rPr>
          <w:rFonts w:ascii="Garamond" w:eastAsia="Garamond" w:hAnsi="Garamond" w:cs="Garamond"/>
        </w:rPr>
        <w:t xml:space="preserve"> </w:t>
      </w:r>
      <w:r w:rsidRPr="00224B6F">
        <w:rPr>
          <w:rFonts w:ascii="Times New Roman" w:eastAsia="Times New Roman" w:hAnsi="Times New Roman" w:cs="Times New Roman"/>
        </w:rPr>
        <w:t xml:space="preserve"> for</w:t>
      </w:r>
      <w:proofErr w:type="gramEnd"/>
      <w:r w:rsidRPr="00224B6F">
        <w:rPr>
          <w:rFonts w:ascii="Times New Roman" w:eastAsia="Times New Roman" w:hAnsi="Times New Roman" w:cs="Times New Roman"/>
        </w:rPr>
        <w:t xml:space="preserve"> proper clinical practicum attire. If not followed, this will result in a Performance Improvement Plan. </w:t>
      </w:r>
    </w:p>
    <w:p w14:paraId="783297E7" w14:textId="1CA9BDF8" w:rsidR="00A83E99" w:rsidRPr="00224B6F" w:rsidRDefault="53CACD45" w:rsidP="7209D39A">
      <w:pPr>
        <w:pStyle w:val="ListParagraph"/>
        <w:numPr>
          <w:ilvl w:val="0"/>
          <w:numId w:val="24"/>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Learners should bring standard equipment (stethoscope and assessment tools) required for clinical practicum during simulation experiences. </w:t>
      </w:r>
    </w:p>
    <w:p w14:paraId="3E5CD589" w14:textId="48A3785A" w:rsidR="00A83E99" w:rsidRPr="00224B6F" w:rsidRDefault="53CACD45" w:rsidP="7209D39A">
      <w:pPr>
        <w:pStyle w:val="ListParagraph"/>
        <w:numPr>
          <w:ilvl w:val="0"/>
          <w:numId w:val="2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Learners will wash their hands to remove stains, ink, or oils prior to working with simulators. </w:t>
      </w:r>
    </w:p>
    <w:p w14:paraId="3B8D522B" w14:textId="6F23E2F4" w:rsidR="00A83E99" w:rsidRPr="00224B6F" w:rsidRDefault="53CACD45" w:rsidP="7209D39A">
      <w:pPr>
        <w:pStyle w:val="ListParagraph"/>
        <w:numPr>
          <w:ilvl w:val="0"/>
          <w:numId w:val="22"/>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No food or beverages are allowed in the simulation or debriefing areas. Scheduled breaks are allowed throughout each simulation lab time. </w:t>
      </w:r>
    </w:p>
    <w:p w14:paraId="203FE11E" w14:textId="227EF1DA" w:rsidR="00A83E99" w:rsidRPr="00224B6F" w:rsidRDefault="53CACD45" w:rsidP="7209D39A">
      <w:pPr>
        <w:pStyle w:val="ListParagraph"/>
        <w:numPr>
          <w:ilvl w:val="0"/>
          <w:numId w:val="21"/>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Standard precautions will be adhered to in the simulation area as it is considered a clinical facility area. </w:t>
      </w:r>
    </w:p>
    <w:p w14:paraId="0134C5D7" w14:textId="7FDF99A1" w:rsidR="00A83E99" w:rsidRPr="00224B6F" w:rsidRDefault="53CACD45" w:rsidP="7209D39A">
      <w:pPr>
        <w:pStyle w:val="ListParagraph"/>
        <w:numPr>
          <w:ilvl w:val="0"/>
          <w:numId w:val="20"/>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All users of the Simulation Lab are required to ensure that at the end of their practice session, the lab is clean and ready for use by the next group. This entails needles in sharps container, empty syringes put in trash, nothing in patient bed, etc. </w:t>
      </w:r>
    </w:p>
    <w:p w14:paraId="64084DA1" w14:textId="1D2BE775" w:rsidR="00A83E99" w:rsidRPr="00224B6F" w:rsidRDefault="53CACD45" w:rsidP="7209D39A">
      <w:pPr>
        <w:pStyle w:val="ListParagraph"/>
        <w:numPr>
          <w:ilvl w:val="0"/>
          <w:numId w:val="19"/>
        </w:numPr>
        <w:spacing w:after="0" w:line="269" w:lineRule="auto"/>
        <w:rPr>
          <w:rFonts w:ascii="Garamond" w:eastAsia="Garamond" w:hAnsi="Garamond" w:cs="Garamond"/>
        </w:rPr>
      </w:pPr>
      <w:r w:rsidRPr="00224B6F">
        <w:rPr>
          <w:rFonts w:ascii="Times New Roman" w:eastAsia="Times New Roman" w:hAnsi="Times New Roman" w:cs="Times New Roman"/>
        </w:rPr>
        <w:t xml:space="preserve">All students will sign a confidentiality statement prior to their simulation experience that prohibits the sharing of details and activities with learners who have not participated in the learning experience. A violation of this will be treated as a breach of patient confidentiality per HIPAA. </w:t>
      </w:r>
      <w:r w:rsidRPr="00224B6F">
        <w:rPr>
          <w:rFonts w:ascii="Garamond" w:eastAsia="Garamond" w:hAnsi="Garamond" w:cs="Garamond"/>
        </w:rPr>
        <w:t xml:space="preserve"> </w:t>
      </w:r>
    </w:p>
    <w:p w14:paraId="39DBA664" w14:textId="00BC781F" w:rsidR="00A83E99" w:rsidRPr="00224B6F" w:rsidRDefault="53CACD45" w:rsidP="7209D39A">
      <w:pPr>
        <w:pStyle w:val="ListParagraph"/>
        <w:numPr>
          <w:ilvl w:val="0"/>
          <w:numId w:val="18"/>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Learners will be recorded for evaluation and research purposes. </w:t>
      </w:r>
    </w:p>
    <w:p w14:paraId="48663BF6" w14:textId="7281C29D" w:rsidR="00A83E99" w:rsidRPr="00224B6F" w:rsidRDefault="53CACD45" w:rsidP="7209D39A">
      <w:pPr>
        <w:pStyle w:val="ListParagraph"/>
        <w:numPr>
          <w:ilvl w:val="0"/>
          <w:numId w:val="17"/>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Learners will not be allowed in the Simulation Lab without a simulation faculty/staff member present. </w:t>
      </w:r>
    </w:p>
    <w:p w14:paraId="59058AA4" w14:textId="557B65E2" w:rsidR="00A83E99" w:rsidRPr="00224B6F" w:rsidRDefault="53CACD45" w:rsidP="7209D39A">
      <w:pPr>
        <w:pStyle w:val="ListParagraph"/>
        <w:numPr>
          <w:ilvl w:val="0"/>
          <w:numId w:val="16"/>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Supplies and equipment used in simulation scenarios are to be left in the Simulation Lab. </w:t>
      </w:r>
    </w:p>
    <w:p w14:paraId="61A8D9C5" w14:textId="178FF5F3" w:rsidR="00A83E99" w:rsidRPr="00224B6F" w:rsidRDefault="53CACD45" w:rsidP="7209D39A">
      <w:pPr>
        <w:pStyle w:val="ListParagraph"/>
        <w:numPr>
          <w:ilvl w:val="0"/>
          <w:numId w:val="15"/>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Please do NOT do the following on the simulator: place PO medication in the simulator’s mouth; REMOVE an IV from a simulator, use betadine, or stick simulator with any needles. </w:t>
      </w:r>
    </w:p>
    <w:p w14:paraId="6D6D33DA" w14:textId="158F3354" w:rsidR="00A83E99" w:rsidRPr="00224B6F" w:rsidRDefault="53CACD45" w:rsidP="7209D39A">
      <w:pPr>
        <w:pStyle w:val="ListParagraph"/>
        <w:numPr>
          <w:ilvl w:val="0"/>
          <w:numId w:val="14"/>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No cell phones or other electronic devices are allowed in the Simulation Lab without facilitator’s approval. These items must be switched off or placed on silent and placed with the student’s </w:t>
      </w:r>
      <w:proofErr w:type="gramStart"/>
      <w:r w:rsidRPr="00224B6F">
        <w:rPr>
          <w:rFonts w:ascii="Times New Roman" w:eastAsia="Times New Roman" w:hAnsi="Times New Roman" w:cs="Times New Roman"/>
        </w:rPr>
        <w:t>belongings .</w:t>
      </w:r>
      <w:proofErr w:type="gramEnd"/>
      <w:r w:rsidRPr="00224B6F">
        <w:rPr>
          <w:rFonts w:ascii="Times New Roman" w:eastAsia="Times New Roman" w:hAnsi="Times New Roman" w:cs="Times New Roman"/>
        </w:rPr>
        <w:t xml:space="preserve"> </w:t>
      </w:r>
    </w:p>
    <w:p w14:paraId="3A866A34" w14:textId="1747DC8C" w:rsidR="00A83E99" w:rsidRPr="00224B6F" w:rsidRDefault="53CACD45" w:rsidP="7209D39A">
      <w:pPr>
        <w:pStyle w:val="ListParagraph"/>
        <w:numPr>
          <w:ilvl w:val="0"/>
          <w:numId w:val="13"/>
        </w:numPr>
        <w:spacing w:after="0" w:line="269" w:lineRule="auto"/>
        <w:rPr>
          <w:rFonts w:ascii="Times New Roman" w:eastAsia="Times New Roman" w:hAnsi="Times New Roman" w:cs="Times New Roman"/>
        </w:rPr>
      </w:pPr>
      <w:r w:rsidRPr="00224B6F">
        <w:rPr>
          <w:rFonts w:ascii="Times New Roman" w:eastAsia="Times New Roman" w:hAnsi="Times New Roman" w:cs="Times New Roman"/>
        </w:rPr>
        <w:t xml:space="preserve">Anyone not following these rules will be asked to leave the Simulation Lab and receive a Performance Improvement Plan placed in their file. </w:t>
      </w:r>
    </w:p>
    <w:p w14:paraId="776B7984" w14:textId="5E6DDE0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54FE81F" w14:textId="3F18C13B" w:rsidR="00A83E99" w:rsidRPr="00224B6F" w:rsidRDefault="53CACD45" w:rsidP="7209D39A">
      <w:pPr>
        <w:pStyle w:val="Heading2"/>
        <w:spacing w:line="269" w:lineRule="auto"/>
        <w:ind w:left="8" w:right="151" w:hanging="8"/>
        <w:rPr>
          <w:color w:val="auto"/>
        </w:rPr>
      </w:pPr>
      <w:bookmarkStart w:id="58" w:name="_Toc224552317"/>
      <w:r w:rsidRPr="00224B6F">
        <w:rPr>
          <w:rFonts w:ascii="Times New Roman" w:eastAsia="Times New Roman" w:hAnsi="Times New Roman" w:cs="Times New Roman"/>
          <w:b/>
          <w:bCs/>
          <w:color w:val="auto"/>
          <w:sz w:val="24"/>
          <w:szCs w:val="24"/>
        </w:rPr>
        <w:lastRenderedPageBreak/>
        <w:t>I.</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Policy for Infection Control</w:t>
      </w:r>
      <w:bookmarkEnd w:id="58"/>
      <w:r w:rsidRPr="00224B6F">
        <w:rPr>
          <w:rFonts w:ascii="Times New Roman" w:eastAsia="Times New Roman" w:hAnsi="Times New Roman" w:cs="Times New Roman"/>
          <w:b/>
          <w:bCs/>
          <w:color w:val="auto"/>
          <w:sz w:val="24"/>
          <w:szCs w:val="24"/>
        </w:rPr>
        <w:t xml:space="preserve"> </w:t>
      </w:r>
    </w:p>
    <w:p w14:paraId="4E8AE1C3" w14:textId="4857843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Students enrolled in a practicum will follow all site policies pertaining to infection control, including required PPE. </w:t>
      </w:r>
    </w:p>
    <w:p w14:paraId="7E2258FC" w14:textId="018D455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6A8EDA5" w14:textId="50470415" w:rsidR="00A83E99" w:rsidRPr="00224B6F" w:rsidRDefault="53CACD45" w:rsidP="7209D39A">
      <w:pPr>
        <w:pStyle w:val="Heading2"/>
        <w:spacing w:line="269" w:lineRule="auto"/>
        <w:ind w:right="151"/>
        <w:rPr>
          <w:color w:val="auto"/>
        </w:rPr>
      </w:pPr>
      <w:bookmarkStart w:id="59" w:name="_Toc224552318"/>
      <w:r w:rsidRPr="00224B6F">
        <w:rPr>
          <w:rFonts w:ascii="Times New Roman" w:eastAsia="Times New Roman" w:hAnsi="Times New Roman" w:cs="Times New Roman"/>
          <w:b/>
          <w:bCs/>
          <w:color w:val="auto"/>
          <w:sz w:val="24"/>
          <w:szCs w:val="24"/>
        </w:rPr>
        <w:t>J.         Policy for Management of a Student Injury in the Clinical Practicum Setting or Campus Laboratory</w:t>
      </w:r>
      <w:bookmarkEnd w:id="59"/>
      <w:r w:rsidRPr="00224B6F">
        <w:rPr>
          <w:rFonts w:ascii="Times New Roman" w:eastAsia="Times New Roman" w:hAnsi="Times New Roman" w:cs="Times New Roman"/>
          <w:b/>
          <w:bCs/>
          <w:color w:val="auto"/>
          <w:sz w:val="24"/>
          <w:szCs w:val="24"/>
        </w:rPr>
        <w:t xml:space="preserve"> </w:t>
      </w:r>
    </w:p>
    <w:p w14:paraId="4099EFE9" w14:textId="785FBD45" w:rsidR="00A83E99" w:rsidRPr="00CA6EEF" w:rsidRDefault="53CACD45" w:rsidP="00CA6EEF">
      <w:p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If the injury occurs in the Clinical Practicum Setting: </w:t>
      </w:r>
    </w:p>
    <w:p w14:paraId="41FE2223" w14:textId="77777777" w:rsidR="00CA6EEF" w:rsidRPr="00CA6EEF" w:rsidRDefault="00CA6EEF" w:rsidP="7209D39A">
      <w:pPr>
        <w:spacing w:after="5" w:line="269" w:lineRule="auto"/>
        <w:ind w:right="151" w:firstLine="720"/>
        <w:rPr>
          <w:rFonts w:ascii="Times New Roman" w:hAnsi="Times New Roman" w:cs="Times New Roman"/>
        </w:rPr>
      </w:pPr>
    </w:p>
    <w:p w14:paraId="7D89947F" w14:textId="7469CF55" w:rsidR="00CA6EEF" w:rsidRPr="00CA6EEF" w:rsidRDefault="53CACD45" w:rsidP="00CA6EEF">
      <w:pPr>
        <w:pStyle w:val="ListParagraph"/>
        <w:numPr>
          <w:ilvl w:val="0"/>
          <w:numId w:val="58"/>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Administer first aid.</w:t>
      </w:r>
    </w:p>
    <w:p w14:paraId="111C6C6F" w14:textId="4DBD1F6A" w:rsidR="00CA6EEF" w:rsidRPr="00CA6EEF" w:rsidRDefault="00CA6EEF" w:rsidP="00CA6EEF">
      <w:pPr>
        <w:pStyle w:val="ListParagraph"/>
        <w:numPr>
          <w:ilvl w:val="0"/>
          <w:numId w:val="58"/>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Notify the course instructor as soon as possible to fill out an Eleanor Mann School of Nursing incident report.</w:t>
      </w:r>
    </w:p>
    <w:p w14:paraId="7036787F" w14:textId="77777777" w:rsidR="00CA6EEF" w:rsidRPr="00CA6EEF" w:rsidRDefault="00CA6EEF" w:rsidP="00CA6EEF">
      <w:pPr>
        <w:spacing w:after="5" w:line="269" w:lineRule="auto"/>
        <w:ind w:right="151" w:firstLine="720"/>
        <w:rPr>
          <w:rFonts w:ascii="Times New Roman" w:eastAsia="Times New Roman" w:hAnsi="Times New Roman" w:cs="Times New Roman"/>
        </w:rPr>
      </w:pPr>
    </w:p>
    <w:p w14:paraId="11910E66" w14:textId="3EAF9010" w:rsidR="00A83E99" w:rsidRPr="00CA6EEF" w:rsidRDefault="53CACD45" w:rsidP="00CA6EEF">
      <w:pPr>
        <w:spacing w:after="5" w:line="269" w:lineRule="auto"/>
        <w:ind w:right="151"/>
        <w:rPr>
          <w:rFonts w:ascii="Times New Roman" w:hAnsi="Times New Roman" w:cs="Times New Roman"/>
        </w:rPr>
      </w:pPr>
      <w:r w:rsidRPr="00CA6EEF">
        <w:rPr>
          <w:rFonts w:ascii="Times New Roman" w:eastAsia="Times New Roman" w:hAnsi="Times New Roman" w:cs="Times New Roman"/>
        </w:rPr>
        <w:t xml:space="preserve">If the injury occurs in the Clinical Practicum Setting: </w:t>
      </w:r>
    </w:p>
    <w:p w14:paraId="5F1CE035" w14:textId="199D6A54" w:rsidR="00CA6EEF" w:rsidRPr="00CA6EEF" w:rsidRDefault="00CA6EEF" w:rsidP="00CA6EEF">
      <w:pPr>
        <w:pStyle w:val="ListParagraph"/>
        <w:numPr>
          <w:ilvl w:val="0"/>
          <w:numId w:val="61"/>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Administer first aid.</w:t>
      </w:r>
    </w:p>
    <w:p w14:paraId="56190B7F" w14:textId="6E8025C2" w:rsidR="00CA6EEF" w:rsidRPr="00CA6EEF" w:rsidRDefault="53CACD45" w:rsidP="00CA6EEF">
      <w:pPr>
        <w:pStyle w:val="ListParagraph"/>
        <w:numPr>
          <w:ilvl w:val="0"/>
          <w:numId w:val="61"/>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Fill out an incident report for the clinical agency</w:t>
      </w:r>
    </w:p>
    <w:p w14:paraId="2F722E17" w14:textId="18ABC45A" w:rsidR="00CA6EEF" w:rsidRPr="00CA6EEF" w:rsidRDefault="53CACD45" w:rsidP="00CA6EEF">
      <w:pPr>
        <w:pStyle w:val="ListParagraph"/>
        <w:numPr>
          <w:ilvl w:val="0"/>
          <w:numId w:val="61"/>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Notify the course instructor as soon as possible to fill out an Eleanor Mann School of Nursing incident report. </w:t>
      </w:r>
    </w:p>
    <w:p w14:paraId="3F912F24" w14:textId="6535404C" w:rsidR="00A83E99" w:rsidRPr="00CA6EEF" w:rsidRDefault="53CACD45" w:rsidP="00CA6EEF">
      <w:pPr>
        <w:pStyle w:val="ListParagraph"/>
        <w:numPr>
          <w:ilvl w:val="0"/>
          <w:numId w:val="61"/>
        </w:numPr>
        <w:spacing w:after="5" w:line="269" w:lineRule="auto"/>
        <w:ind w:right="151"/>
        <w:rPr>
          <w:rFonts w:ascii="Times New Roman" w:eastAsia="Times New Roman" w:hAnsi="Times New Roman" w:cs="Times New Roman"/>
        </w:rPr>
      </w:pPr>
      <w:r w:rsidRPr="00CA6EEF">
        <w:rPr>
          <w:rFonts w:ascii="Times New Roman" w:eastAsia="Times New Roman" w:hAnsi="Times New Roman" w:cs="Times New Roman"/>
        </w:rPr>
        <w:t xml:space="preserve">Assessment of the student's status is required. </w:t>
      </w:r>
    </w:p>
    <w:p w14:paraId="2FCE8237" w14:textId="35DEA3AF" w:rsidR="00A83E99" w:rsidRPr="00CA6EEF" w:rsidRDefault="53CACD45" w:rsidP="00CA6EEF">
      <w:pPr>
        <w:pStyle w:val="ListParagraph"/>
        <w:numPr>
          <w:ilvl w:val="1"/>
          <w:numId w:val="61"/>
        </w:numPr>
        <w:spacing w:after="5" w:line="269" w:lineRule="auto"/>
        <w:ind w:right="151"/>
        <w:rPr>
          <w:rFonts w:ascii="Times New Roman" w:hAnsi="Times New Roman" w:cs="Times New Roman"/>
        </w:rPr>
      </w:pPr>
      <w:r w:rsidRPr="00CA6EEF">
        <w:rPr>
          <w:rFonts w:ascii="Times New Roman" w:eastAsia="Times New Roman" w:hAnsi="Times New Roman" w:cs="Times New Roman"/>
        </w:rPr>
        <w:t xml:space="preserve">If the clinical agency has an emergency service department with a healthcare provider available, the student is required to be evaluated by the provider at that time. If the clinical agency does not offer this service, the student is required to be evaluated by a provider elsewhere. A report of the attending healthcare provider's assessment of the student's status and/or recommended treatment must be submitted to the School of Nursing. </w:t>
      </w:r>
    </w:p>
    <w:p w14:paraId="0B995366" w14:textId="4A46E247" w:rsidR="00A83E99" w:rsidRPr="00CA6EEF" w:rsidRDefault="53CACD45" w:rsidP="00CA6EEF">
      <w:pPr>
        <w:pStyle w:val="ListParagraph"/>
        <w:numPr>
          <w:ilvl w:val="1"/>
          <w:numId w:val="61"/>
        </w:numPr>
        <w:spacing w:after="5" w:line="269" w:lineRule="auto"/>
        <w:ind w:right="151"/>
        <w:rPr>
          <w:rFonts w:ascii="Times New Roman" w:hAnsi="Times New Roman" w:cs="Times New Roman"/>
        </w:rPr>
      </w:pPr>
      <w:r w:rsidRPr="00CA6EEF">
        <w:rPr>
          <w:rFonts w:ascii="Times New Roman" w:eastAsia="Times New Roman" w:hAnsi="Times New Roman" w:cs="Times New Roman"/>
        </w:rPr>
        <w:t xml:space="preserve">The expenses for the above assessment and/or treatment will be borne by the student. </w:t>
      </w:r>
    </w:p>
    <w:p w14:paraId="041C1B28" w14:textId="2D0613B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301A51D" w14:textId="7E2F4964" w:rsidR="00A83E99" w:rsidRPr="00224B6F" w:rsidRDefault="53CACD45" w:rsidP="7209D39A">
      <w:pPr>
        <w:pStyle w:val="Heading2"/>
        <w:spacing w:line="269" w:lineRule="auto"/>
        <w:ind w:left="8" w:right="151" w:hanging="8"/>
        <w:rPr>
          <w:color w:val="auto"/>
        </w:rPr>
      </w:pPr>
      <w:bookmarkStart w:id="60" w:name="_Toc224552319"/>
      <w:r w:rsidRPr="00224B6F">
        <w:rPr>
          <w:rFonts w:ascii="Times New Roman" w:eastAsia="Times New Roman" w:hAnsi="Times New Roman" w:cs="Times New Roman"/>
          <w:b/>
          <w:bCs/>
          <w:color w:val="auto"/>
          <w:sz w:val="24"/>
          <w:szCs w:val="24"/>
        </w:rPr>
        <w:t xml:space="preserve">K. </w:t>
      </w:r>
      <w:r w:rsidRPr="00224B6F">
        <w:rPr>
          <w:color w:val="auto"/>
        </w:rPr>
        <w:tab/>
      </w:r>
      <w:r w:rsidRPr="00224B6F">
        <w:rPr>
          <w:rFonts w:ascii="Times New Roman" w:eastAsia="Times New Roman" w:hAnsi="Times New Roman" w:cs="Times New Roman"/>
          <w:b/>
          <w:bCs/>
          <w:color w:val="auto"/>
          <w:sz w:val="24"/>
          <w:szCs w:val="24"/>
        </w:rPr>
        <w:t>Policy for Exposure to Blood Borne Pathogens</w:t>
      </w:r>
      <w:bookmarkEnd w:id="60"/>
      <w:r w:rsidRPr="00224B6F">
        <w:rPr>
          <w:rFonts w:ascii="Times New Roman" w:eastAsia="Times New Roman" w:hAnsi="Times New Roman" w:cs="Times New Roman"/>
          <w:b/>
          <w:bCs/>
          <w:color w:val="auto"/>
          <w:sz w:val="24"/>
          <w:szCs w:val="24"/>
        </w:rPr>
        <w:t xml:space="preserve"> </w:t>
      </w:r>
    </w:p>
    <w:p w14:paraId="72C26B32" w14:textId="55150852" w:rsidR="00525FAF" w:rsidRPr="00525FAF" w:rsidRDefault="00525FAF" w:rsidP="00525FAF">
      <w:pPr>
        <w:spacing w:after="5" w:line="269" w:lineRule="auto"/>
        <w:ind w:right="151" w:firstLine="720"/>
        <w:rPr>
          <w:rFonts w:ascii="Times New Roman" w:eastAsia="Times New Roman" w:hAnsi="Times New Roman" w:cs="Times New Roman"/>
        </w:rPr>
      </w:pPr>
      <w:r w:rsidRPr="00525FAF">
        <w:rPr>
          <w:rFonts w:ascii="Times New Roman" w:eastAsia="Times New Roman" w:hAnsi="Times New Roman" w:cs="Times New Roman"/>
          <w:b/>
          <w:bCs/>
        </w:rPr>
        <w:t>Immediate Actions</w:t>
      </w:r>
      <w:r w:rsidRPr="00525FAF">
        <w:rPr>
          <w:rFonts w:ascii="Times New Roman" w:eastAsia="Times New Roman" w:hAnsi="Times New Roman" w:cs="Times New Roman"/>
        </w:rPr>
        <w:br/>
        <w:t>Administer first aid as appropriate.</w:t>
      </w:r>
      <w:r w:rsidRPr="00525FAF">
        <w:rPr>
          <w:rFonts w:ascii="Times New Roman" w:eastAsia="Times New Roman" w:hAnsi="Times New Roman" w:cs="Times New Roman"/>
        </w:rPr>
        <w:br/>
        <w:t>Fill out an incident report for the clinical agency.</w:t>
      </w:r>
      <w:r w:rsidRPr="00525FAF">
        <w:rPr>
          <w:rFonts w:ascii="Times New Roman" w:eastAsia="Times New Roman" w:hAnsi="Times New Roman" w:cs="Times New Roman"/>
        </w:rPr>
        <w:br/>
        <w:t>Notify the course instructor as soon as possible to complete an Eleanor Mann School of Nursing (EMSON) incident report.</w:t>
      </w:r>
    </w:p>
    <w:p w14:paraId="54C2BB24" w14:textId="624558CE" w:rsidR="00525FAF" w:rsidRDefault="00525FAF" w:rsidP="00525FAF">
      <w:pPr>
        <w:spacing w:after="5" w:line="269" w:lineRule="auto"/>
        <w:ind w:right="151" w:firstLine="720"/>
        <w:rPr>
          <w:rFonts w:ascii="Times New Roman" w:eastAsia="Times New Roman" w:hAnsi="Times New Roman" w:cs="Times New Roman"/>
        </w:rPr>
      </w:pPr>
      <w:r w:rsidRPr="00525FAF">
        <w:rPr>
          <w:rFonts w:ascii="Times New Roman" w:eastAsia="Times New Roman" w:hAnsi="Times New Roman" w:cs="Times New Roman"/>
          <w:b/>
          <w:bCs/>
        </w:rPr>
        <w:t>Assessment and Follow-Up</w:t>
      </w:r>
    </w:p>
    <w:p w14:paraId="3FCC2FCD"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An assessment of the student's risk status, treatment, and follow-up is required.</w:t>
      </w:r>
    </w:p>
    <w:p w14:paraId="10F0DD1E"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clinical agency has an emergency service department with a healthcare provider available, the student must be evaluated at that time.</w:t>
      </w:r>
    </w:p>
    <w:p w14:paraId="6BA07060" w14:textId="55B1615C"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clinical agency does not offer this service, the student must be evaluated by a healthcare provider elsewhere.</w:t>
      </w:r>
    </w:p>
    <w:p w14:paraId="027957C7"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lastRenderedPageBreak/>
        <w:t>A report from the attending provider detailing the student's status and/or recommended treatment must be submitted to the School of Nursing.</w:t>
      </w:r>
    </w:p>
    <w:p w14:paraId="11CDB83D"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Expenses for the assessment and treatment are the responsibility of the student.</w:t>
      </w:r>
      <w:r w:rsidRPr="0052626E">
        <w:rPr>
          <w:rFonts w:ascii="Times New Roman" w:eastAsia="Times New Roman" w:hAnsi="Times New Roman" w:cs="Times New Roman"/>
        </w:rPr>
        <w:br/>
        <w:t>The student should discuss their medical history and current health status with the assessing provider.</w:t>
      </w:r>
    </w:p>
    <w:p w14:paraId="4912CACD"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 xml:space="preserve">A history of documented Hepatitis B infection or completion of </w:t>
      </w:r>
      <w:proofErr w:type="spellStart"/>
      <w:r w:rsidRPr="0052626E">
        <w:rPr>
          <w:rFonts w:ascii="Times New Roman" w:eastAsia="Times New Roman" w:hAnsi="Times New Roman" w:cs="Times New Roman"/>
        </w:rPr>
        <w:t>Heptavax</w:t>
      </w:r>
      <w:proofErr w:type="spellEnd"/>
      <w:r w:rsidRPr="0052626E">
        <w:rPr>
          <w:rFonts w:ascii="Times New Roman" w:eastAsia="Times New Roman" w:hAnsi="Times New Roman" w:cs="Times New Roman"/>
        </w:rPr>
        <w:t xml:space="preserve"> (or equivalent) immunization generally indicates immunity, although immune status may need confirmation (e.g., incomplete series or intragluteal injection).</w:t>
      </w:r>
      <w:r w:rsidRPr="0052626E">
        <w:rPr>
          <w:rFonts w:ascii="Times New Roman" w:eastAsia="Times New Roman" w:hAnsi="Times New Roman" w:cs="Times New Roman"/>
        </w:rPr>
        <w:br/>
        <w:t>Students who are HIV antibody positive or low-risk HIV-negative do not require immediate testing.</w:t>
      </w:r>
    </w:p>
    <w:p w14:paraId="27975008" w14:textId="55D4356F" w:rsidR="00525FAF"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Students with unknown HIV status and no history of Hepatitis B infection or immunization may require baseline HIV antibody or Hepatitis B Surface Antigen (HBSA) testing.</w:t>
      </w:r>
    </w:p>
    <w:p w14:paraId="469DE57C" w14:textId="77777777" w:rsidR="0052626E" w:rsidRPr="0052626E" w:rsidRDefault="0052626E" w:rsidP="0052626E">
      <w:pPr>
        <w:pStyle w:val="ListParagraph"/>
        <w:spacing w:after="5" w:line="269" w:lineRule="auto"/>
        <w:ind w:right="151"/>
        <w:rPr>
          <w:rFonts w:ascii="Times New Roman" w:eastAsia="Times New Roman" w:hAnsi="Times New Roman" w:cs="Times New Roman"/>
        </w:rPr>
      </w:pPr>
    </w:p>
    <w:p w14:paraId="317A6DBA" w14:textId="3279995E" w:rsidR="0052626E" w:rsidRPr="0052626E" w:rsidRDefault="00525FAF" w:rsidP="0052626E">
      <w:pPr>
        <w:pStyle w:val="ListParagraph"/>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b/>
          <w:bCs/>
        </w:rPr>
        <w:t>If the Source Patient Cannot Be Identified or Refuses Evaluation</w:t>
      </w:r>
      <w:r w:rsidR="0052626E">
        <w:rPr>
          <w:rFonts w:ascii="Times New Roman" w:eastAsia="Times New Roman" w:hAnsi="Times New Roman" w:cs="Times New Roman"/>
          <w:b/>
          <w:bCs/>
        </w:rPr>
        <w:t>:</w:t>
      </w:r>
    </w:p>
    <w:p w14:paraId="125BF64A"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 xml:space="preserve">Students not immune to Hepatitis B should receive a single dose of Hepatitis B Immune Globulin (HBIG, 0.06 cc/kg) as soon as possible after exposure. </w:t>
      </w:r>
      <w:proofErr w:type="spellStart"/>
      <w:r w:rsidRPr="0052626E">
        <w:rPr>
          <w:rFonts w:ascii="Times New Roman" w:eastAsia="Times New Roman" w:hAnsi="Times New Roman" w:cs="Times New Roman"/>
        </w:rPr>
        <w:t>Heptavax</w:t>
      </w:r>
      <w:proofErr w:type="spellEnd"/>
      <w:r w:rsidRPr="0052626E">
        <w:rPr>
          <w:rFonts w:ascii="Times New Roman" w:eastAsia="Times New Roman" w:hAnsi="Times New Roman" w:cs="Times New Roman"/>
        </w:rPr>
        <w:t xml:space="preserve"> immunization should also be initiated (with consent) within seven days, with booster doses at one month and six months. Students who do not receive </w:t>
      </w:r>
      <w:proofErr w:type="spellStart"/>
      <w:r w:rsidRPr="0052626E">
        <w:rPr>
          <w:rFonts w:ascii="Times New Roman" w:eastAsia="Times New Roman" w:hAnsi="Times New Roman" w:cs="Times New Roman"/>
        </w:rPr>
        <w:t>Heptavax</w:t>
      </w:r>
      <w:proofErr w:type="spellEnd"/>
      <w:r w:rsidRPr="0052626E">
        <w:rPr>
          <w:rFonts w:ascii="Times New Roman" w:eastAsia="Times New Roman" w:hAnsi="Times New Roman" w:cs="Times New Roman"/>
        </w:rPr>
        <w:t xml:space="preserve"> should receive a second HBIG dose after one month.</w:t>
      </w:r>
    </w:p>
    <w:p w14:paraId="2B244524"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Students with unknown HIV status should have a baseline HIV antibody test, with repeat testing at six to eight weeks and six months if negative.</w:t>
      </w:r>
    </w:p>
    <w:p w14:paraId="72E607EA" w14:textId="559E0B4C" w:rsidR="00525FAF" w:rsidRP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Students should monitor for relevant symptoms of HIV and Hepatitis B infections and notify their physician if clinical problems occur. Counseling may be provided for emotional reactions, and education should be offered to reduce the risk of transmitting a potential infection.</w:t>
      </w:r>
    </w:p>
    <w:p w14:paraId="34EFA38C"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b/>
          <w:bCs/>
        </w:rPr>
        <w:t>If the Source Patient Is Identified and Consents to Evaluation</w:t>
      </w:r>
    </w:p>
    <w:p w14:paraId="497F9D9A"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source patient is immune to Hepatitis B, the student may be reassured if not immune.</w:t>
      </w:r>
    </w:p>
    <w:p w14:paraId="423C5A27" w14:textId="77777777" w:rsidR="0052626E" w:rsidRDefault="0052626E"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source patient is not immune to Hepatitis B:</w:t>
      </w:r>
    </w:p>
    <w:p w14:paraId="205B6F66" w14:textId="77777777" w:rsidR="0052626E" w:rsidRDefault="0052626E" w:rsidP="0052626E">
      <w:pPr>
        <w:pStyle w:val="ListParagraph"/>
        <w:numPr>
          <w:ilvl w:val="1"/>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The patient should have an HBSA test.</w:t>
      </w:r>
    </w:p>
    <w:p w14:paraId="6ECD5EBD" w14:textId="77777777" w:rsidR="0052626E" w:rsidRDefault="0052626E" w:rsidP="0052626E">
      <w:pPr>
        <w:pStyle w:val="ListParagraph"/>
        <w:numPr>
          <w:ilvl w:val="2"/>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negative, the student may be reassured if not immune.</w:t>
      </w:r>
    </w:p>
    <w:p w14:paraId="57B86BD3" w14:textId="77777777" w:rsidR="0052626E" w:rsidRDefault="0052626E" w:rsidP="0052626E">
      <w:pPr>
        <w:pStyle w:val="ListParagraph"/>
        <w:numPr>
          <w:ilvl w:val="2"/>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positive and the student is not immune, treatment should be initiated within seven days.</w:t>
      </w:r>
    </w:p>
    <w:p w14:paraId="6B05760C"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patient is low risk for HIV or known HIV negative, testing may not be necessary; the student should be tested only if anxious.</w:t>
      </w:r>
    </w:p>
    <w:p w14:paraId="079C2826"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patient is high or uncertain risk for HIV, an HIV antibody test should be done and repeated at six to eight weeks and six months. The student should also be tested.</w:t>
      </w:r>
    </w:p>
    <w:p w14:paraId="147FD056" w14:textId="06682BD1"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If the patient is known to be HIV antibody positive, the student should be counseled and tested as indicated above.</w:t>
      </w:r>
    </w:p>
    <w:p w14:paraId="3E630AFC" w14:textId="77777777" w:rsid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lastRenderedPageBreak/>
        <w:t>If the patient is acutely ill, additional prophylactic or follow-up measures should be implemented as appropriate.</w:t>
      </w:r>
    </w:p>
    <w:p w14:paraId="7DCA8102" w14:textId="082CEBE9" w:rsidR="00525FAF" w:rsidRPr="0052626E" w:rsidRDefault="00525FAF" w:rsidP="0052626E">
      <w:pPr>
        <w:pStyle w:val="ListParagraph"/>
        <w:numPr>
          <w:ilvl w:val="0"/>
          <w:numId w:val="13"/>
        </w:num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Counseling, education, and follow-up are strongly encouraged. Expenses for follow-up treatment are the responsibility of the student.</w:t>
      </w:r>
    </w:p>
    <w:p w14:paraId="5399661E" w14:textId="08EC5142" w:rsidR="00A83E99" w:rsidRPr="00525FAF" w:rsidRDefault="00A83E99" w:rsidP="00525FAF">
      <w:pPr>
        <w:spacing w:after="5" w:line="269" w:lineRule="auto"/>
        <w:ind w:right="151" w:firstLine="780"/>
        <w:rPr>
          <w:rFonts w:ascii="Times New Roman" w:hAnsi="Times New Roman" w:cs="Times New Roman"/>
        </w:rPr>
      </w:pPr>
    </w:p>
    <w:p w14:paraId="434577DD" w14:textId="1722C439" w:rsidR="00A83E99" w:rsidRPr="00525FAF" w:rsidRDefault="53CACD45" w:rsidP="7209D39A">
      <w:pPr>
        <w:spacing w:after="5" w:line="269" w:lineRule="auto"/>
        <w:ind w:right="151"/>
        <w:rPr>
          <w:rFonts w:ascii="Times New Roman" w:hAnsi="Times New Roman" w:cs="Times New Roman"/>
        </w:rPr>
      </w:pPr>
      <w:r w:rsidRPr="00525FAF">
        <w:rPr>
          <w:rFonts w:ascii="Times New Roman" w:eastAsia="Times New Roman" w:hAnsi="Times New Roman" w:cs="Times New Roman"/>
        </w:rPr>
        <w:t xml:space="preserve">Note: These Guidelines were developed by the University of Arkansas Health Center. The statements as to the management of the exposure have been adapted to meet the requirements of the </w:t>
      </w:r>
      <w:r w:rsidR="00525FAF" w:rsidRPr="00525FAF">
        <w:rPr>
          <w:rFonts w:ascii="Times New Roman" w:eastAsia="Times New Roman" w:hAnsi="Times New Roman" w:cs="Times New Roman"/>
        </w:rPr>
        <w:t>EMSON</w:t>
      </w:r>
      <w:r w:rsidRPr="00525FAF">
        <w:rPr>
          <w:rFonts w:ascii="Times New Roman" w:eastAsia="Times New Roman" w:hAnsi="Times New Roman" w:cs="Times New Roman"/>
        </w:rPr>
        <w:t xml:space="preserve">. </w:t>
      </w:r>
    </w:p>
    <w:p w14:paraId="6FBD0F28" w14:textId="280D4B6A" w:rsidR="00A83E99" w:rsidRPr="00525FAF" w:rsidRDefault="53CACD45" w:rsidP="7209D39A">
      <w:pPr>
        <w:spacing w:after="5" w:line="269" w:lineRule="auto"/>
        <w:ind w:right="151"/>
        <w:rPr>
          <w:rFonts w:ascii="Times New Roman" w:hAnsi="Times New Roman" w:cs="Times New Roman"/>
        </w:rPr>
      </w:pPr>
      <w:r w:rsidRPr="00525FAF">
        <w:rPr>
          <w:rFonts w:ascii="Times New Roman" w:eastAsia="Times New Roman" w:hAnsi="Times New Roman" w:cs="Times New Roman"/>
        </w:rPr>
        <w:t xml:space="preserve"> </w:t>
      </w:r>
    </w:p>
    <w:p w14:paraId="5509A3D2" w14:textId="1D711D45" w:rsidR="00A83E99" w:rsidRPr="00224B6F" w:rsidRDefault="53CACD45" w:rsidP="7209D39A">
      <w:pPr>
        <w:pStyle w:val="Heading2"/>
        <w:spacing w:line="269" w:lineRule="auto"/>
        <w:ind w:left="8" w:right="151" w:hanging="8"/>
        <w:rPr>
          <w:color w:val="auto"/>
        </w:rPr>
      </w:pPr>
      <w:bookmarkStart w:id="61" w:name="_Toc224552320"/>
      <w:r w:rsidRPr="00224B6F">
        <w:rPr>
          <w:rFonts w:ascii="Times New Roman" w:eastAsia="Times New Roman" w:hAnsi="Times New Roman" w:cs="Times New Roman"/>
          <w:b/>
          <w:bCs/>
          <w:color w:val="auto"/>
          <w:sz w:val="24"/>
          <w:szCs w:val="24"/>
        </w:rPr>
        <w:t>L.</w:t>
      </w:r>
      <w:r w:rsidRPr="00224B6F">
        <w:rPr>
          <w:color w:val="auto"/>
        </w:rPr>
        <w:tab/>
      </w:r>
      <w:r w:rsidRPr="00224B6F">
        <w:rPr>
          <w:rFonts w:ascii="Times New Roman" w:eastAsia="Times New Roman" w:hAnsi="Times New Roman" w:cs="Times New Roman"/>
          <w:b/>
          <w:bCs/>
          <w:color w:val="auto"/>
          <w:sz w:val="24"/>
          <w:szCs w:val="24"/>
        </w:rPr>
        <w:t>Professional Appearance</w:t>
      </w:r>
      <w:bookmarkEnd w:id="61"/>
      <w:r w:rsidRPr="00224B6F">
        <w:rPr>
          <w:rFonts w:ascii="Times New Roman" w:eastAsia="Times New Roman" w:hAnsi="Times New Roman" w:cs="Times New Roman"/>
          <w:b/>
          <w:bCs/>
          <w:color w:val="auto"/>
          <w:sz w:val="24"/>
          <w:szCs w:val="24"/>
        </w:rPr>
        <w:t xml:space="preserve"> </w:t>
      </w:r>
    </w:p>
    <w:p w14:paraId="707AF30C" w14:textId="7466FDD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primary purposes of the uniform are for student identification and to project a professional image to clinical agencies and the clients served. </w:t>
      </w:r>
    </w:p>
    <w:p w14:paraId="21776BF5" w14:textId="399B6C1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3C90088" w14:textId="02ECD342" w:rsidR="00A83E99" w:rsidRPr="00224B6F" w:rsidRDefault="53CACD45" w:rsidP="7209D39A">
      <w:pPr>
        <w:pStyle w:val="Heading3"/>
        <w:spacing w:line="269" w:lineRule="auto"/>
        <w:ind w:left="8" w:right="151" w:hanging="8"/>
        <w:rPr>
          <w:color w:val="auto"/>
        </w:rPr>
      </w:pPr>
      <w:bookmarkStart w:id="62" w:name="_Toc224552321"/>
      <w:r w:rsidRPr="00224B6F">
        <w:rPr>
          <w:rFonts w:ascii="Times New Roman" w:eastAsia="Times New Roman" w:hAnsi="Times New Roman" w:cs="Times New Roman"/>
          <w:b/>
          <w:bCs/>
          <w:color w:val="auto"/>
          <w:sz w:val="24"/>
          <w:szCs w:val="24"/>
        </w:rPr>
        <w:t>1. Clinical Practicum Uniform Requirements</w:t>
      </w:r>
      <w:bookmarkEnd w:id="62"/>
    </w:p>
    <w:p w14:paraId="5154338E" w14:textId="1F36C3D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Unless otherwise specified by the course/instructor, the EMSON approved uniforms are to be worn when the student is engaged in U of A clinical practicum nursing activities, and at no other time. </w:t>
      </w:r>
    </w:p>
    <w:p w14:paraId="79041FA6" w14:textId="37AFAA3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72F102C" w14:textId="533121C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EMSON Uniform must conform to the following Uniform Requirements: </w:t>
      </w:r>
    </w:p>
    <w:p w14:paraId="438658FF" w14:textId="14D5561B" w:rsidR="00A83E99" w:rsidRPr="00224B6F" w:rsidRDefault="53CACD45" w:rsidP="7209D39A">
      <w:pPr>
        <w:pStyle w:val="ListParagraph"/>
        <w:numPr>
          <w:ilvl w:val="0"/>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Uniform is to be clean, wrinkle free, and unstained. </w:t>
      </w:r>
    </w:p>
    <w:p w14:paraId="1F0EDA5E" w14:textId="767C6835" w:rsidR="00A83E99" w:rsidRPr="00224B6F" w:rsidRDefault="53CACD45" w:rsidP="7209D39A">
      <w:pPr>
        <w:pStyle w:val="ListParagraph"/>
        <w:numPr>
          <w:ilvl w:val="0"/>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Scrubs</w:t>
      </w:r>
    </w:p>
    <w:p w14:paraId="042BA9FF" w14:textId="51ABA2C0" w:rsidR="00A83E99" w:rsidRPr="00224B6F" w:rsidRDefault="53CACD45" w:rsidP="7209D39A">
      <w:pPr>
        <w:pStyle w:val="ListParagraph"/>
        <w:numPr>
          <w:ilvl w:val="1"/>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Color ‘True Red’ </w:t>
      </w:r>
    </w:p>
    <w:p w14:paraId="2DBBE243" w14:textId="7ECBE83D" w:rsidR="00A83E99" w:rsidRPr="00224B6F" w:rsidRDefault="53CACD45" w:rsidP="7209D39A">
      <w:pPr>
        <w:pStyle w:val="ListParagraph"/>
        <w:numPr>
          <w:ilvl w:val="1"/>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Pants and top may be any style or brand but must be ‘True Red’ color. Pants and top must match in color. </w:t>
      </w:r>
    </w:p>
    <w:p w14:paraId="07DE2F90" w14:textId="2B4582DC" w:rsidR="00A83E99" w:rsidRPr="00224B6F" w:rsidRDefault="53CACD45" w:rsidP="7209D39A">
      <w:pPr>
        <w:pStyle w:val="ListParagraph"/>
        <w:numPr>
          <w:ilvl w:val="1"/>
          <w:numId w:val="12"/>
        </w:numPr>
        <w:spacing w:after="0" w:line="269" w:lineRule="auto"/>
        <w:ind w:right="151"/>
        <w:rPr>
          <w:rFonts w:ascii="Garamond" w:eastAsia="Garamond" w:hAnsi="Garamond" w:cs="Garamond"/>
        </w:rPr>
      </w:pPr>
      <w:r w:rsidRPr="00224B6F">
        <w:rPr>
          <w:rFonts w:ascii="Times New Roman" w:eastAsia="Times New Roman" w:hAnsi="Times New Roman" w:cs="Times New Roman"/>
        </w:rPr>
        <w:t xml:space="preserve">Must fit loosely and allow for ease of movement. Tight, form-fitting scrubs are not allowable. Low rise not allowed. </w:t>
      </w:r>
      <w:r w:rsidRPr="00224B6F">
        <w:rPr>
          <w:rFonts w:ascii="Garamond" w:eastAsia="Garamond" w:hAnsi="Garamond" w:cs="Garamond"/>
        </w:rPr>
        <w:t xml:space="preserve"> </w:t>
      </w:r>
    </w:p>
    <w:p w14:paraId="21D8A4F0" w14:textId="01C21279" w:rsidR="00A83E99" w:rsidRPr="00224B6F" w:rsidRDefault="53CACD45" w:rsidP="7209D39A">
      <w:pPr>
        <w:pStyle w:val="ListParagraph"/>
        <w:numPr>
          <w:ilvl w:val="1"/>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Suggested brand/style: Cherokee Workwear WW120, WW620, WW670</w:t>
      </w:r>
    </w:p>
    <w:p w14:paraId="54FB12B5" w14:textId="5632A83B" w:rsidR="00A83E99" w:rsidRPr="00224B6F" w:rsidRDefault="53CACD45" w:rsidP="7209D39A">
      <w:pPr>
        <w:pStyle w:val="ListParagraph"/>
        <w:numPr>
          <w:ilvl w:val="1"/>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Suggested Local Retailers: My Uniform Corner or Premier Uniforms</w:t>
      </w:r>
    </w:p>
    <w:p w14:paraId="118C0687" w14:textId="5D71F18E" w:rsidR="00A83E99" w:rsidRPr="00224B6F" w:rsidRDefault="53CACD45" w:rsidP="7209D39A">
      <w:pPr>
        <w:pStyle w:val="ListParagraph"/>
        <w:numPr>
          <w:ilvl w:val="1"/>
          <w:numId w:val="1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red EMSON patch that the student independently purchases from the University Bookstore, must be adhered to exterior of the left sleeve of the scrub top. </w:t>
      </w:r>
    </w:p>
    <w:p w14:paraId="3AA1AEC7" w14:textId="17374240" w:rsidR="00A83E99" w:rsidRPr="00224B6F" w:rsidRDefault="53CACD45" w:rsidP="7209D39A">
      <w:pPr>
        <w:pStyle w:val="ListParagraph"/>
        <w:numPr>
          <w:ilvl w:val="0"/>
          <w:numId w:val="1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White or black socks or stockings (in good repair without design) must be worn. </w:t>
      </w:r>
    </w:p>
    <w:p w14:paraId="09FFFED9" w14:textId="0C70B2FD" w:rsidR="00A83E99" w:rsidRPr="00224B6F" w:rsidRDefault="53CACD45" w:rsidP="7209D39A">
      <w:pPr>
        <w:pStyle w:val="ListParagraph"/>
        <w:numPr>
          <w:ilvl w:val="0"/>
          <w:numId w:val="1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White or black, nonporous/no fabric solid color shoes (no </w:t>
      </w:r>
      <w:r w:rsidR="0052626E" w:rsidRPr="00224B6F">
        <w:rPr>
          <w:rFonts w:ascii="Times New Roman" w:eastAsia="Times New Roman" w:hAnsi="Times New Roman" w:cs="Times New Roman"/>
        </w:rPr>
        <w:t>high-top</w:t>
      </w:r>
      <w:r w:rsidRPr="00224B6F">
        <w:rPr>
          <w:rFonts w:ascii="Times New Roman" w:eastAsia="Times New Roman" w:hAnsi="Times New Roman" w:cs="Times New Roman"/>
        </w:rPr>
        <w:t xml:space="preserve"> sneakers, clogs, open toe, or shoes with writing). </w:t>
      </w:r>
    </w:p>
    <w:p w14:paraId="57E05AD0" w14:textId="2380EE15" w:rsidR="00A83E99" w:rsidRPr="00224B6F" w:rsidRDefault="53CACD45" w:rsidP="7209D39A">
      <w:pPr>
        <w:pStyle w:val="ListParagraph"/>
        <w:numPr>
          <w:ilvl w:val="1"/>
          <w:numId w:val="11"/>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Shoes and shoelaces must be washable and kept clean and neatly polished.</w:t>
      </w:r>
    </w:p>
    <w:p w14:paraId="732B1049" w14:textId="3859BD74" w:rsidR="00A83E99" w:rsidRPr="00224B6F" w:rsidRDefault="53CACD45" w:rsidP="7209D39A">
      <w:pPr>
        <w:pStyle w:val="ListParagraph"/>
        <w:numPr>
          <w:ilvl w:val="0"/>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White or black long or short sleeved turtleneck or crew neck T-shirts without logos or advertisements may be worn under the uniform. </w:t>
      </w:r>
    </w:p>
    <w:p w14:paraId="701B4D1D" w14:textId="245600BA" w:rsidR="00A83E99" w:rsidRPr="00224B6F" w:rsidRDefault="53CACD45" w:rsidP="7209D39A">
      <w:pPr>
        <w:pStyle w:val="ListParagraph"/>
        <w:numPr>
          <w:ilvl w:val="0"/>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lastRenderedPageBreak/>
        <w:t xml:space="preserve">For students with religious/cultural considerations, skirts or dresses may be worn in lieu of pants. A solid white head covering may be worn but may only cover the hair, full face must be visible. </w:t>
      </w:r>
    </w:p>
    <w:p w14:paraId="1A634611" w14:textId="7C125F36" w:rsidR="00A83E99" w:rsidRPr="00224B6F" w:rsidRDefault="53CACD45" w:rsidP="7209D39A">
      <w:pPr>
        <w:pStyle w:val="ListParagraph"/>
        <w:numPr>
          <w:ilvl w:val="0"/>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Nothing other than the lab coat (sweatshirt or jacket) is to be worn over scrubs during clinical. </w:t>
      </w:r>
    </w:p>
    <w:p w14:paraId="033FD0C5" w14:textId="3B531613" w:rsidR="00A83E99" w:rsidRPr="00224B6F" w:rsidRDefault="53CACD45" w:rsidP="7209D39A">
      <w:pPr>
        <w:pStyle w:val="ListParagraph"/>
        <w:numPr>
          <w:ilvl w:val="0"/>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Laboratory Coats </w:t>
      </w:r>
    </w:p>
    <w:p w14:paraId="6124BA78" w14:textId="02CB5D9D" w:rsidR="00A83E99" w:rsidRPr="00224B6F" w:rsidRDefault="53CACD45" w:rsidP="7209D39A">
      <w:pPr>
        <w:pStyle w:val="ListParagraph"/>
        <w:numPr>
          <w:ilvl w:val="1"/>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Students must purchase a white lab coat. The black EMSON patch that the student independently purchases from the University Bookstore must be adhered to the left side of the lab coat, under the lapel, on the pocket if available.</w:t>
      </w:r>
    </w:p>
    <w:p w14:paraId="6EDF195E" w14:textId="34144F29" w:rsidR="00A83E99" w:rsidRPr="00224B6F" w:rsidRDefault="53CACD45" w:rsidP="7209D39A">
      <w:pPr>
        <w:pStyle w:val="ListParagraph"/>
        <w:numPr>
          <w:ilvl w:val="1"/>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Lab coats are to be worn to and from the clinical practicum experiences or in compliance with specific clinical agency policies. During school activities not requiring the school uniform the lab coat may be worn over business attire. </w:t>
      </w:r>
    </w:p>
    <w:p w14:paraId="441B085C" w14:textId="3EEA2CB0" w:rsidR="00A83E99" w:rsidRPr="00224B6F" w:rsidRDefault="53CACD45" w:rsidP="7209D39A">
      <w:pPr>
        <w:pStyle w:val="ListParagraph"/>
        <w:numPr>
          <w:ilvl w:val="1"/>
          <w:numId w:val="10"/>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Lab coats must be monogrammed on the left side, under the lapel, above the pocket if available, AND above the black EMSON patch. The monogram is true red, three lines in block lettering, and all capital letters.   </w:t>
      </w:r>
    </w:p>
    <w:p w14:paraId="50332A37" w14:textId="58630EFF" w:rsidR="00A83E99" w:rsidRPr="00224B6F" w:rsidRDefault="53CACD45" w:rsidP="7209D39A">
      <w:pPr>
        <w:spacing w:after="5" w:line="269" w:lineRule="auto"/>
        <w:ind w:left="450" w:right="151"/>
      </w:pPr>
      <w:r w:rsidRPr="00224B6F">
        <w:rPr>
          <w:rFonts w:ascii="Times New Roman" w:eastAsia="Times New Roman" w:hAnsi="Times New Roman" w:cs="Times New Roman"/>
        </w:rPr>
        <w:t xml:space="preserve">     </w:t>
      </w:r>
      <w:r w:rsidRPr="00224B6F">
        <w:tab/>
      </w:r>
      <w:r w:rsidRPr="00224B6F">
        <w:tab/>
      </w:r>
      <w:r w:rsidRPr="00224B6F">
        <w:rPr>
          <w:rFonts w:ascii="Times New Roman" w:eastAsia="Times New Roman" w:hAnsi="Times New Roman" w:cs="Times New Roman"/>
        </w:rPr>
        <w:t>MANN SCHOOL OF NURSING</w:t>
      </w:r>
      <w:r w:rsidRPr="00224B6F">
        <w:rPr>
          <w:rFonts w:ascii="Garamond" w:eastAsia="Garamond" w:hAnsi="Garamond" w:cs="Garamond"/>
        </w:rPr>
        <w:t xml:space="preserve"> </w:t>
      </w:r>
      <w:r w:rsidRPr="00224B6F">
        <w:rPr>
          <w:rFonts w:ascii="Times New Roman" w:eastAsia="Times New Roman" w:hAnsi="Times New Roman" w:cs="Times New Roman"/>
        </w:rPr>
        <w:t xml:space="preserve"> </w:t>
      </w:r>
    </w:p>
    <w:p w14:paraId="6B464FC9" w14:textId="065FEE44" w:rsidR="00A83E99" w:rsidRPr="00224B6F" w:rsidRDefault="53CACD45" w:rsidP="7209D39A">
      <w:pPr>
        <w:spacing w:after="5" w:line="269" w:lineRule="auto"/>
        <w:ind w:left="450" w:right="151"/>
      </w:pPr>
      <w:r w:rsidRPr="00224B6F">
        <w:rPr>
          <w:rFonts w:ascii="Times New Roman" w:eastAsia="Times New Roman" w:hAnsi="Times New Roman" w:cs="Times New Roman"/>
        </w:rPr>
        <w:t xml:space="preserve">    </w:t>
      </w:r>
      <w:r w:rsidRPr="00224B6F">
        <w:tab/>
      </w:r>
      <w:r w:rsidRPr="00224B6F">
        <w:tab/>
      </w:r>
      <w:r w:rsidRPr="00224B6F">
        <w:tab/>
      </w:r>
      <w:r w:rsidRPr="00224B6F">
        <w:rPr>
          <w:rFonts w:ascii="Times New Roman" w:eastAsia="Times New Roman" w:hAnsi="Times New Roman" w:cs="Times New Roman"/>
        </w:rPr>
        <w:t xml:space="preserve">UNIVERSITY OF ARKANSAS </w:t>
      </w:r>
    </w:p>
    <w:p w14:paraId="5F5A1EBA" w14:textId="0D77340B" w:rsidR="00A83E99" w:rsidRPr="00224B6F" w:rsidRDefault="53CACD45" w:rsidP="7209D39A">
      <w:pPr>
        <w:spacing w:after="5" w:line="269" w:lineRule="auto"/>
        <w:ind w:left="450" w:right="151"/>
      </w:pPr>
      <w:r w:rsidRPr="00224B6F">
        <w:rPr>
          <w:rFonts w:ascii="Times New Roman" w:eastAsia="Times New Roman" w:hAnsi="Times New Roman" w:cs="Times New Roman"/>
        </w:rPr>
        <w:t xml:space="preserve">    </w:t>
      </w:r>
      <w:r w:rsidRPr="00224B6F">
        <w:tab/>
      </w:r>
      <w:r w:rsidRPr="00224B6F">
        <w:tab/>
      </w:r>
      <w:r w:rsidRPr="00224B6F">
        <w:tab/>
      </w:r>
      <w:r w:rsidRPr="00224B6F">
        <w:rPr>
          <w:rFonts w:ascii="Times New Roman" w:eastAsia="Times New Roman" w:hAnsi="Times New Roman" w:cs="Times New Roman"/>
        </w:rPr>
        <w:t xml:space="preserve">BSN STUDENT                                                                       </w:t>
      </w:r>
    </w:p>
    <w:p w14:paraId="573A77D5" w14:textId="431D71ED" w:rsidR="00A83E99" w:rsidRPr="00224B6F" w:rsidRDefault="53CACD45" w:rsidP="7209D39A">
      <w:pPr>
        <w:pStyle w:val="ListParagraph"/>
        <w:numPr>
          <w:ilvl w:val="0"/>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Name Badge </w:t>
      </w:r>
    </w:p>
    <w:p w14:paraId="4B975AC8" w14:textId="1E7417C0"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Should always be visible on the front of the uniform or lab coat on the upper right side. </w:t>
      </w:r>
    </w:p>
    <w:p w14:paraId="4CA6C61E" w14:textId="5A8F5ADE"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Is printed with the student's first name and</w:t>
      </w:r>
      <w:r w:rsidR="0052626E">
        <w:rPr>
          <w:rFonts w:ascii="Times New Roman" w:eastAsia="Times New Roman" w:hAnsi="Times New Roman" w:cs="Times New Roman"/>
        </w:rPr>
        <w:t xml:space="preserve"> </w:t>
      </w:r>
      <w:r w:rsidRPr="00224B6F">
        <w:rPr>
          <w:rFonts w:ascii="Times New Roman" w:eastAsia="Times New Roman" w:hAnsi="Times New Roman" w:cs="Times New Roman"/>
        </w:rPr>
        <w:t xml:space="preserve">last name. The second line is printed with "BSN Student". </w:t>
      </w:r>
    </w:p>
    <w:p w14:paraId="6F6742B7" w14:textId="1944AB7B"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The official EMSON issued name badge is required to be worn at all clinical practicum experiences (Arkansas State Board of Nursing requires that all healthcare providers are clearly identifiable through name tags with credentials listed). </w:t>
      </w:r>
    </w:p>
    <w:p w14:paraId="40CE0C09" w14:textId="6E5AB281"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Name badge will be purchased in person at the card office in the Union. </w:t>
      </w:r>
    </w:p>
    <w:p w14:paraId="1AE843E2" w14:textId="20F95560" w:rsidR="00A83E99" w:rsidRPr="00224B6F" w:rsidRDefault="00161A8D" w:rsidP="7209D39A">
      <w:pPr>
        <w:pStyle w:val="ListParagraph"/>
        <w:numPr>
          <w:ilvl w:val="1"/>
          <w:numId w:val="9"/>
        </w:numPr>
        <w:spacing w:after="0" w:line="269" w:lineRule="auto"/>
        <w:ind w:right="151"/>
        <w:rPr>
          <w:rFonts w:ascii="Times New Roman" w:eastAsia="Times New Roman" w:hAnsi="Times New Roman" w:cs="Times New Roman"/>
        </w:rPr>
      </w:pPr>
      <w:r>
        <w:rPr>
          <w:rFonts w:ascii="Times New Roman" w:eastAsia="Times New Roman" w:hAnsi="Times New Roman" w:cs="Times New Roman"/>
        </w:rPr>
        <w:t>One badge</w:t>
      </w:r>
      <w:r w:rsidR="53CACD45" w:rsidRPr="00224B6F">
        <w:rPr>
          <w:rFonts w:ascii="Times New Roman" w:eastAsia="Times New Roman" w:hAnsi="Times New Roman" w:cs="Times New Roman"/>
        </w:rPr>
        <w:t xml:space="preserve"> </w:t>
      </w:r>
      <w:r>
        <w:rPr>
          <w:rFonts w:ascii="Times New Roman" w:eastAsia="Times New Roman" w:hAnsi="Times New Roman" w:cs="Times New Roman"/>
        </w:rPr>
        <w:t xml:space="preserve">is </w:t>
      </w:r>
      <w:r w:rsidR="53CACD45" w:rsidRPr="00224B6F">
        <w:rPr>
          <w:rFonts w:ascii="Times New Roman" w:eastAsia="Times New Roman" w:hAnsi="Times New Roman" w:cs="Times New Roman"/>
        </w:rPr>
        <w:t xml:space="preserve">included in student fees before a </w:t>
      </w:r>
      <w:r w:rsidR="0052626E">
        <w:rPr>
          <w:rFonts w:ascii="Times New Roman" w:eastAsia="Times New Roman" w:hAnsi="Times New Roman" w:cs="Times New Roman"/>
        </w:rPr>
        <w:t xml:space="preserve">$10 </w:t>
      </w:r>
      <w:r w:rsidR="53CACD45" w:rsidRPr="00224B6F">
        <w:rPr>
          <w:rFonts w:ascii="Times New Roman" w:eastAsia="Times New Roman" w:hAnsi="Times New Roman" w:cs="Times New Roman"/>
        </w:rPr>
        <w:t>fee will occur.</w:t>
      </w:r>
    </w:p>
    <w:p w14:paraId="6DE487B5" w14:textId="2B4B3AAD" w:rsidR="00A83E99" w:rsidRPr="00224B6F" w:rsidRDefault="53CACD45" w:rsidP="7209D39A">
      <w:pPr>
        <w:pStyle w:val="ListParagraph"/>
        <w:numPr>
          <w:ilvl w:val="0"/>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Other Required Equipment </w:t>
      </w:r>
    </w:p>
    <w:p w14:paraId="45EF63AE" w14:textId="4A9DB0E5" w:rsidR="00161A8D" w:rsidRPr="00161A8D" w:rsidRDefault="00161A8D" w:rsidP="00161A8D">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durable analog watch </w:t>
      </w:r>
    </w:p>
    <w:p w14:paraId="41573E37" w14:textId="54AE8349"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pair of bandage scissors </w:t>
      </w:r>
    </w:p>
    <w:p w14:paraId="64E0020C" w14:textId="0A33A3A0"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w:t>
      </w:r>
      <w:r w:rsidR="0052626E">
        <w:rPr>
          <w:rFonts w:ascii="Times New Roman" w:eastAsia="Times New Roman" w:hAnsi="Times New Roman" w:cs="Times New Roman"/>
        </w:rPr>
        <w:t>p</w:t>
      </w:r>
      <w:r w:rsidRPr="00224B6F">
        <w:rPr>
          <w:rFonts w:ascii="Times New Roman" w:eastAsia="Times New Roman" w:hAnsi="Times New Roman" w:cs="Times New Roman"/>
        </w:rPr>
        <w:t>en light</w:t>
      </w:r>
    </w:p>
    <w:p w14:paraId="107FC11E" w14:textId="73AB3CDB"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A stethoscope</w:t>
      </w:r>
    </w:p>
    <w:p w14:paraId="5218339C" w14:textId="53920725"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manual blood pressure cuff </w:t>
      </w:r>
    </w:p>
    <w:p w14:paraId="637BF80B" w14:textId="008C737A" w:rsidR="00A83E99" w:rsidRPr="00224B6F" w:rsidRDefault="53CACD45" w:rsidP="7209D39A">
      <w:pPr>
        <w:pStyle w:val="ListParagraph"/>
        <w:numPr>
          <w:ilvl w:val="1"/>
          <w:numId w:val="9"/>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May need pocket calculator, hemostats, eye protection </w:t>
      </w:r>
    </w:p>
    <w:p w14:paraId="45B9294E" w14:textId="2D3C44C2" w:rsidR="00A83E99" w:rsidRPr="00224B6F" w:rsidRDefault="53CACD45" w:rsidP="7209D39A">
      <w:pPr>
        <w:spacing w:after="0" w:line="269" w:lineRule="auto"/>
        <w:ind w:left="1440" w:right="151"/>
      </w:pPr>
      <w:r w:rsidRPr="00224B6F">
        <w:rPr>
          <w:rFonts w:ascii="Times New Roman" w:eastAsia="Times New Roman" w:hAnsi="Times New Roman" w:cs="Times New Roman"/>
        </w:rPr>
        <w:t xml:space="preserve"> </w:t>
      </w:r>
    </w:p>
    <w:p w14:paraId="34BE212B" w14:textId="33184711" w:rsidR="00A83E99" w:rsidRPr="00224B6F" w:rsidRDefault="53CACD45" w:rsidP="7209D39A">
      <w:pPr>
        <w:pStyle w:val="ListParagraph"/>
        <w:numPr>
          <w:ilvl w:val="0"/>
          <w:numId w:val="8"/>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Business Attire: Professional attire is expected whenever you are representing the EMSON. Some activities may require the student to wear business attire with or </w:t>
      </w:r>
      <w:r w:rsidRPr="00224B6F">
        <w:rPr>
          <w:rFonts w:ascii="Times New Roman" w:eastAsia="Times New Roman" w:hAnsi="Times New Roman" w:cs="Times New Roman"/>
        </w:rPr>
        <w:lastRenderedPageBreak/>
        <w:t xml:space="preserve">without wearing the EMSON lab coat. The following are general examples of appropriate attire: </w:t>
      </w:r>
    </w:p>
    <w:p w14:paraId="5C1D62C5" w14:textId="78D408F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07DD947" w14:textId="2FCC4191" w:rsidR="00A83E99" w:rsidRPr="00224B6F" w:rsidRDefault="53CACD45" w:rsidP="7209D39A">
      <w:pPr>
        <w:spacing w:after="5" w:line="269" w:lineRule="auto"/>
        <w:ind w:right="151" w:firstLine="360"/>
      </w:pPr>
      <w:r w:rsidRPr="00224B6F">
        <w:rPr>
          <w:rFonts w:ascii="Times New Roman" w:eastAsia="Times New Roman" w:hAnsi="Times New Roman" w:cs="Times New Roman"/>
        </w:rPr>
        <w:t xml:space="preserve">Women </w:t>
      </w:r>
    </w:p>
    <w:p w14:paraId="07E962C9" w14:textId="40CE8D54" w:rsidR="00A83E99" w:rsidRPr="00224B6F" w:rsidRDefault="53CACD45" w:rsidP="7209D39A">
      <w:pPr>
        <w:pStyle w:val="ListParagraph"/>
        <w:numPr>
          <w:ilvl w:val="0"/>
          <w:numId w:val="7"/>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Dress, blouse and skirt (skirt length- knee length or below) </w:t>
      </w:r>
    </w:p>
    <w:p w14:paraId="1C394DEF" w14:textId="678A726A" w:rsidR="00A83E99" w:rsidRPr="00224B6F" w:rsidRDefault="53CACD45" w:rsidP="7209D39A">
      <w:pPr>
        <w:pStyle w:val="ListParagraph"/>
        <w:numPr>
          <w:ilvl w:val="0"/>
          <w:numId w:val="7"/>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Shirt with collar or polo style</w:t>
      </w:r>
    </w:p>
    <w:p w14:paraId="401978AC" w14:textId="3456DC2F" w:rsidR="00A83E99" w:rsidRPr="00224B6F" w:rsidRDefault="53CACD45" w:rsidP="7209D39A">
      <w:pPr>
        <w:pStyle w:val="ListParagraph"/>
        <w:numPr>
          <w:ilvl w:val="0"/>
          <w:numId w:val="7"/>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Dress slacks/ khaki pants </w:t>
      </w:r>
    </w:p>
    <w:p w14:paraId="498BB65A" w14:textId="3FAB4F39" w:rsidR="00A83E99" w:rsidRPr="00224B6F" w:rsidRDefault="53CACD45" w:rsidP="7209D39A">
      <w:pPr>
        <w:pStyle w:val="ListParagraph"/>
        <w:numPr>
          <w:ilvl w:val="0"/>
          <w:numId w:val="7"/>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Shoes - comfortable </w:t>
      </w:r>
      <w:r w:rsidR="00161A8D" w:rsidRPr="00224B6F">
        <w:rPr>
          <w:rFonts w:ascii="Times New Roman" w:eastAsia="Times New Roman" w:hAnsi="Times New Roman" w:cs="Times New Roman"/>
        </w:rPr>
        <w:t>low-heeled</w:t>
      </w:r>
      <w:r w:rsidRPr="00224B6F">
        <w:rPr>
          <w:rFonts w:ascii="Times New Roman" w:eastAsia="Times New Roman" w:hAnsi="Times New Roman" w:cs="Times New Roman"/>
        </w:rPr>
        <w:t xml:space="preserve"> pumps, loafers or boots, must be closed toe </w:t>
      </w:r>
    </w:p>
    <w:p w14:paraId="31FAF622" w14:textId="00ED9B98" w:rsidR="00A83E99" w:rsidRPr="00224B6F" w:rsidRDefault="53CACD45" w:rsidP="7209D39A">
      <w:pPr>
        <w:spacing w:after="5" w:line="269" w:lineRule="auto"/>
        <w:ind w:right="151" w:firstLine="360"/>
      </w:pPr>
      <w:r w:rsidRPr="00224B6F">
        <w:rPr>
          <w:rFonts w:ascii="Times New Roman" w:eastAsia="Times New Roman" w:hAnsi="Times New Roman" w:cs="Times New Roman"/>
        </w:rPr>
        <w:t xml:space="preserve">Men </w:t>
      </w:r>
    </w:p>
    <w:p w14:paraId="0594CF5C" w14:textId="24D464EF" w:rsidR="00A83E99" w:rsidRPr="00224B6F" w:rsidRDefault="53CACD45" w:rsidP="7209D39A">
      <w:pPr>
        <w:pStyle w:val="ListParagraph"/>
        <w:numPr>
          <w:ilvl w:val="0"/>
          <w:numId w:val="6"/>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Suit/jacket/blazer/sweater </w:t>
      </w:r>
    </w:p>
    <w:p w14:paraId="5BCB41C5" w14:textId="74FB4CF5" w:rsidR="00A83E99" w:rsidRPr="00224B6F" w:rsidRDefault="53CACD45" w:rsidP="7209D39A">
      <w:pPr>
        <w:pStyle w:val="ListParagraph"/>
        <w:numPr>
          <w:ilvl w:val="0"/>
          <w:numId w:val="6"/>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Shirt - traditional shirt with collar/ polo style </w:t>
      </w:r>
    </w:p>
    <w:p w14:paraId="01B17EFD" w14:textId="3CF99129" w:rsidR="00A83E99" w:rsidRPr="00224B6F" w:rsidRDefault="53CACD45" w:rsidP="7209D39A">
      <w:pPr>
        <w:pStyle w:val="ListParagraph"/>
        <w:numPr>
          <w:ilvl w:val="0"/>
          <w:numId w:val="6"/>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Slacks</w:t>
      </w:r>
    </w:p>
    <w:p w14:paraId="042BC018" w14:textId="5B2DC26F" w:rsidR="00A83E99" w:rsidRPr="00224B6F" w:rsidRDefault="53CACD45" w:rsidP="7209D39A">
      <w:pPr>
        <w:pStyle w:val="ListParagraph"/>
        <w:numPr>
          <w:ilvl w:val="0"/>
          <w:numId w:val="6"/>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Tie </w:t>
      </w:r>
    </w:p>
    <w:p w14:paraId="07179655" w14:textId="70C23702" w:rsidR="00A83E99" w:rsidRPr="00224B6F" w:rsidRDefault="53CACD45" w:rsidP="7209D39A">
      <w:pPr>
        <w:pStyle w:val="ListParagraph"/>
        <w:numPr>
          <w:ilvl w:val="0"/>
          <w:numId w:val="6"/>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Shoes - dress/loafers/lace-ups (no flip flops, sneakers or sandals), must be closed toe </w:t>
      </w:r>
    </w:p>
    <w:p w14:paraId="5FCD1FD4" w14:textId="38D16E4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Unacceptable clothing for either sex includes jeans, sweatshirts, shirts of underwear type, see-through clothing, sleeveless shirts or any clothing that exposes a midriff, back, chest or underwear. </w:t>
      </w:r>
    </w:p>
    <w:p w14:paraId="13262B38" w14:textId="79CF8F1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5214BA8" w14:textId="1AE5B9C0" w:rsidR="00A83E99" w:rsidRPr="00224B6F" w:rsidRDefault="53CACD45" w:rsidP="7209D39A">
      <w:pPr>
        <w:pStyle w:val="Heading4"/>
        <w:numPr>
          <w:ilvl w:val="0"/>
          <w:numId w:val="5"/>
        </w:numPr>
        <w:spacing w:before="0" w:after="0" w:line="269" w:lineRule="auto"/>
        <w:ind w:right="151"/>
        <w:rPr>
          <w:rFonts w:ascii="Times New Roman" w:eastAsia="Times New Roman" w:hAnsi="Times New Roman" w:cs="Times New Roman"/>
          <w:color w:val="auto"/>
        </w:rPr>
      </w:pPr>
      <w:r w:rsidRPr="00224B6F">
        <w:rPr>
          <w:rFonts w:ascii="Times New Roman" w:eastAsia="Times New Roman" w:hAnsi="Times New Roman" w:cs="Times New Roman"/>
          <w:i w:val="0"/>
          <w:iCs w:val="0"/>
          <w:color w:val="auto"/>
        </w:rPr>
        <w:t>Personal Hygiene: It is essential that health care providers be free of offensive body odors, including smoke residue.</w:t>
      </w:r>
      <w:r w:rsidRPr="00224B6F">
        <w:rPr>
          <w:rFonts w:ascii="Times New Roman" w:eastAsia="Times New Roman" w:hAnsi="Times New Roman" w:cs="Times New Roman"/>
          <w:color w:val="auto"/>
        </w:rPr>
        <w:t xml:space="preserve"> </w:t>
      </w:r>
    </w:p>
    <w:p w14:paraId="048BFADA" w14:textId="2AE7CFEB" w:rsidR="00A83E99" w:rsidRPr="00224B6F" w:rsidRDefault="53CACD45" w:rsidP="7209D39A">
      <w:pPr>
        <w:pStyle w:val="ListParagraph"/>
        <w:numPr>
          <w:ilvl w:val="0"/>
          <w:numId w:val="4"/>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Perfume or aftershave should not be worn in clinical practicum areas. </w:t>
      </w:r>
    </w:p>
    <w:p w14:paraId="752EEC41" w14:textId="320D9B26" w:rsidR="00A83E99" w:rsidRPr="00224B6F" w:rsidRDefault="53CACD45" w:rsidP="7209D39A">
      <w:pPr>
        <w:pStyle w:val="ListParagraph"/>
        <w:numPr>
          <w:ilvl w:val="0"/>
          <w:numId w:val="4"/>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Chewing gum or tobacco products may not be used in any clinical practicum or laboratory facility. </w:t>
      </w:r>
    </w:p>
    <w:p w14:paraId="402D3C67" w14:textId="5771E596" w:rsidR="00A83E99" w:rsidRPr="00224B6F" w:rsidRDefault="53CACD45" w:rsidP="7209D39A">
      <w:pPr>
        <w:pStyle w:val="ListParagraph"/>
        <w:numPr>
          <w:ilvl w:val="0"/>
          <w:numId w:val="4"/>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Hair </w:t>
      </w:r>
    </w:p>
    <w:p w14:paraId="195CCABF" w14:textId="0087972F" w:rsidR="00A83E99" w:rsidRPr="00224B6F" w:rsidRDefault="53CACD45" w:rsidP="7209D39A">
      <w:pPr>
        <w:pStyle w:val="ListParagraph"/>
        <w:numPr>
          <w:ilvl w:val="1"/>
          <w:numId w:val="4"/>
        </w:numPr>
        <w:spacing w:after="0" w:line="269" w:lineRule="auto"/>
        <w:ind w:left="1800" w:right="151"/>
        <w:rPr>
          <w:rFonts w:ascii="Times New Roman" w:eastAsia="Times New Roman" w:hAnsi="Times New Roman" w:cs="Times New Roman"/>
        </w:rPr>
      </w:pPr>
      <w:r w:rsidRPr="00224B6F">
        <w:rPr>
          <w:rFonts w:ascii="Times New Roman" w:eastAsia="Times New Roman" w:hAnsi="Times New Roman" w:cs="Times New Roman"/>
        </w:rPr>
        <w:t xml:space="preserve">Should be neat, clean, and controlled. </w:t>
      </w:r>
    </w:p>
    <w:p w14:paraId="5C4D8FFD" w14:textId="0F5B6E7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Should be worn up, restrained and fastened so that it does not fall below chin level or </w:t>
      </w:r>
      <w:r w:rsidR="00161A8D" w:rsidRPr="00224B6F">
        <w:rPr>
          <w:rFonts w:ascii="Times New Roman" w:eastAsia="Times New Roman" w:hAnsi="Times New Roman" w:cs="Times New Roman"/>
        </w:rPr>
        <w:t>collar. or</w:t>
      </w:r>
      <w:r w:rsidRPr="00224B6F">
        <w:rPr>
          <w:rFonts w:ascii="Times New Roman" w:eastAsia="Times New Roman" w:hAnsi="Times New Roman" w:cs="Times New Roman"/>
        </w:rPr>
        <w:t xml:space="preserve"> may wear hair in a short length, in a style that will not fall below the chin or into</w:t>
      </w:r>
      <w:r w:rsidRPr="00224B6F">
        <w:rPr>
          <w:rFonts w:ascii="Garamond" w:eastAsia="Garamond" w:hAnsi="Garamond" w:cs="Garamond"/>
        </w:rPr>
        <w:t xml:space="preserve"> </w:t>
      </w:r>
      <w:r w:rsidRPr="00224B6F">
        <w:rPr>
          <w:rFonts w:ascii="Times New Roman" w:eastAsia="Times New Roman" w:hAnsi="Times New Roman" w:cs="Times New Roman"/>
        </w:rPr>
        <w:t xml:space="preserve">the face with movement. </w:t>
      </w:r>
    </w:p>
    <w:p w14:paraId="598F1BC8" w14:textId="47D6669D" w:rsidR="00A83E99" w:rsidRPr="00224B6F" w:rsidRDefault="53CACD45" w:rsidP="7209D39A">
      <w:pPr>
        <w:pStyle w:val="ListParagraph"/>
        <w:numPr>
          <w:ilvl w:val="1"/>
          <w:numId w:val="4"/>
        </w:numPr>
        <w:spacing w:after="0" w:line="269" w:lineRule="auto"/>
        <w:ind w:left="1800" w:right="151"/>
        <w:rPr>
          <w:rFonts w:ascii="Times New Roman" w:eastAsia="Times New Roman" w:hAnsi="Times New Roman" w:cs="Times New Roman"/>
        </w:rPr>
      </w:pPr>
      <w:r w:rsidRPr="00224B6F">
        <w:rPr>
          <w:rFonts w:ascii="Times New Roman" w:eastAsia="Times New Roman" w:hAnsi="Times New Roman" w:cs="Times New Roman"/>
        </w:rPr>
        <w:t xml:space="preserve">Solid white, black, or red headbands are allowed. </w:t>
      </w:r>
    </w:p>
    <w:p w14:paraId="2A60BD95" w14:textId="5F1ACB55" w:rsidR="00A83E99" w:rsidRPr="00224B6F" w:rsidRDefault="53CACD45" w:rsidP="7209D39A">
      <w:pPr>
        <w:pStyle w:val="ListParagraph"/>
        <w:numPr>
          <w:ilvl w:val="1"/>
          <w:numId w:val="4"/>
        </w:numPr>
        <w:spacing w:after="0" w:line="269" w:lineRule="auto"/>
        <w:ind w:left="1800" w:right="151"/>
        <w:rPr>
          <w:rFonts w:ascii="Times New Roman" w:eastAsia="Times New Roman" w:hAnsi="Times New Roman" w:cs="Times New Roman"/>
        </w:rPr>
      </w:pPr>
      <w:r w:rsidRPr="00224B6F">
        <w:rPr>
          <w:rFonts w:ascii="Times New Roman" w:eastAsia="Times New Roman" w:hAnsi="Times New Roman" w:cs="Times New Roman"/>
        </w:rPr>
        <w:t xml:space="preserve">Mustaches and beards are permissible if kept neatly trimmed. </w:t>
      </w:r>
    </w:p>
    <w:p w14:paraId="4B273AED" w14:textId="1F6303E7" w:rsidR="00A83E99" w:rsidRPr="00224B6F" w:rsidRDefault="53CACD45" w:rsidP="7209D39A">
      <w:pPr>
        <w:pStyle w:val="ListParagraph"/>
        <w:numPr>
          <w:ilvl w:val="0"/>
          <w:numId w:val="3"/>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Tattoos visibility is subject to clinical agency policy. Tattoos that are determined by the clinical faculty or facility to contain obscene, offensive, or discriminatory images or text that result in complaints from visitors or </w:t>
      </w:r>
      <w:proofErr w:type="gramStart"/>
      <w:r w:rsidRPr="00224B6F">
        <w:rPr>
          <w:rFonts w:ascii="Times New Roman" w:eastAsia="Times New Roman" w:hAnsi="Times New Roman" w:cs="Times New Roman"/>
        </w:rPr>
        <w:t xml:space="preserve">coworkers </w:t>
      </w:r>
      <w:r w:rsidRPr="00224B6F">
        <w:rPr>
          <w:rFonts w:ascii="Garamond" w:eastAsia="Garamond" w:hAnsi="Garamond" w:cs="Garamond"/>
        </w:rPr>
        <w:t xml:space="preserve"> </w:t>
      </w:r>
      <w:r w:rsidRPr="00224B6F">
        <w:rPr>
          <w:rFonts w:ascii="Times New Roman" w:eastAsia="Times New Roman" w:hAnsi="Times New Roman" w:cs="Times New Roman"/>
        </w:rPr>
        <w:t>must</w:t>
      </w:r>
      <w:proofErr w:type="gramEnd"/>
      <w:r w:rsidRPr="00224B6F">
        <w:rPr>
          <w:rFonts w:ascii="Times New Roman" w:eastAsia="Times New Roman" w:hAnsi="Times New Roman" w:cs="Times New Roman"/>
        </w:rPr>
        <w:t xml:space="preserve"> be covered. </w:t>
      </w:r>
    </w:p>
    <w:p w14:paraId="4289EAC3" w14:textId="2D48BA96" w:rsidR="00A83E99" w:rsidRPr="00224B6F" w:rsidRDefault="53CACD45" w:rsidP="7209D39A">
      <w:pPr>
        <w:pStyle w:val="ListParagraph"/>
        <w:numPr>
          <w:ilvl w:val="0"/>
          <w:numId w:val="3"/>
        </w:numPr>
        <w:spacing w:after="0" w:line="269" w:lineRule="auto"/>
        <w:ind w:left="1080" w:right="151"/>
        <w:rPr>
          <w:rFonts w:ascii="Times New Roman" w:eastAsia="Times New Roman" w:hAnsi="Times New Roman" w:cs="Times New Roman"/>
        </w:rPr>
      </w:pPr>
      <w:r w:rsidRPr="00224B6F">
        <w:rPr>
          <w:rFonts w:ascii="Times New Roman" w:eastAsia="Times New Roman" w:hAnsi="Times New Roman" w:cs="Times New Roman"/>
        </w:rPr>
        <w:t xml:space="preserve">Nails </w:t>
      </w:r>
    </w:p>
    <w:p w14:paraId="695A2359" w14:textId="6D578835" w:rsidR="00A83E99" w:rsidRPr="00224B6F" w:rsidRDefault="53CACD45" w:rsidP="7209D39A">
      <w:pPr>
        <w:pStyle w:val="ListParagraph"/>
        <w:numPr>
          <w:ilvl w:val="1"/>
          <w:numId w:val="3"/>
        </w:numPr>
        <w:spacing w:after="0" w:line="269" w:lineRule="auto"/>
        <w:ind w:left="1800" w:right="151"/>
        <w:rPr>
          <w:rFonts w:ascii="Times New Roman" w:eastAsia="Times New Roman" w:hAnsi="Times New Roman" w:cs="Times New Roman"/>
        </w:rPr>
      </w:pPr>
      <w:r w:rsidRPr="00224B6F">
        <w:rPr>
          <w:rFonts w:ascii="Times New Roman" w:eastAsia="Times New Roman" w:hAnsi="Times New Roman" w:cs="Times New Roman"/>
        </w:rPr>
        <w:t xml:space="preserve">Should be short, neatly groomed, and not extend beyond the fingertip. </w:t>
      </w:r>
    </w:p>
    <w:p w14:paraId="6B1EA2BC" w14:textId="13B47C80" w:rsidR="00A83E99" w:rsidRPr="00224B6F" w:rsidRDefault="53CACD45" w:rsidP="7209D39A">
      <w:pPr>
        <w:pStyle w:val="ListParagraph"/>
        <w:numPr>
          <w:ilvl w:val="1"/>
          <w:numId w:val="3"/>
        </w:numPr>
        <w:spacing w:after="0" w:line="269" w:lineRule="auto"/>
        <w:ind w:left="1800" w:right="151"/>
        <w:rPr>
          <w:rFonts w:ascii="Times New Roman" w:eastAsia="Times New Roman" w:hAnsi="Times New Roman" w:cs="Times New Roman"/>
        </w:rPr>
      </w:pPr>
      <w:r w:rsidRPr="00224B6F">
        <w:rPr>
          <w:rFonts w:ascii="Times New Roman" w:eastAsia="Times New Roman" w:hAnsi="Times New Roman" w:cs="Times New Roman"/>
        </w:rPr>
        <w:t xml:space="preserve">No nail polish or artificial nails of any kind are allowed. </w:t>
      </w:r>
    </w:p>
    <w:p w14:paraId="2F905FDB" w14:textId="214CD6E0" w:rsidR="00A83E99" w:rsidRPr="00224B6F" w:rsidRDefault="53CACD45" w:rsidP="7209D39A">
      <w:pPr>
        <w:pStyle w:val="ListParagraph"/>
        <w:numPr>
          <w:ilvl w:val="0"/>
          <w:numId w:val="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Jewelry: When in the clinical practicum area, because of the potential for spread of infection and injury to patient and/or student, jewelry is limited to only: </w:t>
      </w:r>
    </w:p>
    <w:p w14:paraId="274F5C50" w14:textId="45D45247" w:rsidR="00A83E99" w:rsidRPr="00224B6F" w:rsidRDefault="53CACD45" w:rsidP="7209D39A">
      <w:pPr>
        <w:pStyle w:val="ListParagraph"/>
        <w:numPr>
          <w:ilvl w:val="1"/>
          <w:numId w:val="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durable analog watch </w:t>
      </w:r>
    </w:p>
    <w:p w14:paraId="67F5A46B" w14:textId="588B5306" w:rsidR="00A83E99" w:rsidRPr="00224B6F" w:rsidRDefault="53CACD45" w:rsidP="7209D39A">
      <w:pPr>
        <w:pStyle w:val="ListParagraph"/>
        <w:numPr>
          <w:ilvl w:val="1"/>
          <w:numId w:val="2"/>
        </w:numPr>
        <w:spacing w:after="0" w:line="269" w:lineRule="auto"/>
        <w:ind w:right="151"/>
        <w:rPr>
          <w:rFonts w:ascii="Garamond" w:eastAsia="Garamond" w:hAnsi="Garamond" w:cs="Garamond"/>
        </w:rPr>
      </w:pPr>
      <w:r w:rsidRPr="00224B6F">
        <w:rPr>
          <w:rFonts w:ascii="Times New Roman" w:eastAsia="Times New Roman" w:hAnsi="Times New Roman" w:cs="Times New Roman"/>
        </w:rPr>
        <w:lastRenderedPageBreak/>
        <w:t xml:space="preserve">Earrings should be no larger than a nickel in diameter and should not extend below the earlobe or hang off the ear. </w:t>
      </w:r>
      <w:r w:rsidRPr="00224B6F">
        <w:rPr>
          <w:rFonts w:ascii="Garamond" w:eastAsia="Garamond" w:hAnsi="Garamond" w:cs="Garamond"/>
        </w:rPr>
        <w:t xml:space="preserve"> </w:t>
      </w:r>
    </w:p>
    <w:p w14:paraId="47C4DBBA" w14:textId="20A1904F" w:rsidR="00A83E99" w:rsidRPr="00224B6F" w:rsidRDefault="53CACD45" w:rsidP="7209D39A">
      <w:pPr>
        <w:pStyle w:val="ListParagraph"/>
        <w:numPr>
          <w:ilvl w:val="1"/>
          <w:numId w:val="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No visible body piercings (besides earrings) are allowed while in patient care areas. If a piercing or piece of permanent jewelry cannot be removed, it must be covered and </w:t>
      </w:r>
      <w:proofErr w:type="gramStart"/>
      <w:r w:rsidRPr="00224B6F">
        <w:rPr>
          <w:rFonts w:ascii="Times New Roman" w:eastAsia="Times New Roman" w:hAnsi="Times New Roman" w:cs="Times New Roman"/>
        </w:rPr>
        <w:t>secured at all times</w:t>
      </w:r>
      <w:proofErr w:type="gramEnd"/>
      <w:r w:rsidRPr="00224B6F">
        <w:rPr>
          <w:rFonts w:ascii="Times New Roman" w:eastAsia="Times New Roman" w:hAnsi="Times New Roman" w:cs="Times New Roman"/>
        </w:rPr>
        <w:t xml:space="preserve"> while </w:t>
      </w:r>
      <w:proofErr w:type="gramStart"/>
      <w:r w:rsidRPr="00224B6F">
        <w:rPr>
          <w:rFonts w:ascii="Times New Roman" w:eastAsia="Times New Roman" w:hAnsi="Times New Roman" w:cs="Times New Roman"/>
        </w:rPr>
        <w:t>in  clinical</w:t>
      </w:r>
      <w:proofErr w:type="gramEnd"/>
      <w:r w:rsidRPr="00224B6F">
        <w:rPr>
          <w:rFonts w:ascii="Times New Roman" w:eastAsia="Times New Roman" w:hAnsi="Times New Roman" w:cs="Times New Roman"/>
        </w:rPr>
        <w:t xml:space="preserve"> and laboratory settings. </w:t>
      </w:r>
    </w:p>
    <w:p w14:paraId="125D00E0" w14:textId="2093834F" w:rsidR="00A83E99" w:rsidRPr="00224B6F" w:rsidRDefault="53CACD45" w:rsidP="7209D39A">
      <w:pPr>
        <w:pStyle w:val="ListParagraph"/>
        <w:numPr>
          <w:ilvl w:val="1"/>
          <w:numId w:val="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A flat band on a ring finger may be worn while in patient care areas. No other rings are allowed. </w:t>
      </w:r>
    </w:p>
    <w:p w14:paraId="18502301" w14:textId="0E1F29AC" w:rsidR="00A83E99" w:rsidRPr="00224B6F" w:rsidRDefault="53CACD45" w:rsidP="7209D39A">
      <w:pPr>
        <w:pStyle w:val="ListParagraph"/>
        <w:numPr>
          <w:ilvl w:val="1"/>
          <w:numId w:val="2"/>
        </w:numPr>
        <w:spacing w:after="0" w:line="269" w:lineRule="auto"/>
        <w:ind w:right="151"/>
        <w:rPr>
          <w:rFonts w:ascii="Times New Roman" w:eastAsia="Times New Roman" w:hAnsi="Times New Roman" w:cs="Times New Roman"/>
        </w:rPr>
      </w:pPr>
      <w:r w:rsidRPr="00224B6F">
        <w:rPr>
          <w:rFonts w:ascii="Times New Roman" w:eastAsia="Times New Roman" w:hAnsi="Times New Roman" w:cs="Times New Roman"/>
        </w:rPr>
        <w:t xml:space="preserve">Necklaces should not be worn during clinical and labratory experiences. </w:t>
      </w:r>
    </w:p>
    <w:p w14:paraId="6C5D17A7" w14:textId="1A0D0B0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7A8180A" w14:textId="290AC4A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NOTE: If the agency's dress code is more restrictive than this policy, the student is expected to comply with the agency's policy. Exceptions to or differences in any of the policies may occur in some clinical practicum areas or with individual instructors to meet the clinical practicum experience requirements. Students will be notified of any exceptions. </w:t>
      </w:r>
    </w:p>
    <w:p w14:paraId="4E693E4F" w14:textId="2CD7F05D"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Faculty may dismiss a student from a clinical practicum setting if the above policy is violated. Any questions should be discussed and clarified with the clinical practicum instructor prior to clinical practicum participation. Noncompliance with this policy will result in appropriate disciplinary action by the faculty such as verbal warning, written warning, or dismissal from the clinical practicum site. </w:t>
      </w:r>
    </w:p>
    <w:p w14:paraId="1F825036" w14:textId="74F58CC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7F8E570" w14:textId="084B8737" w:rsidR="00A83E99" w:rsidRPr="00224B6F" w:rsidRDefault="53CACD45" w:rsidP="7209D39A">
      <w:pPr>
        <w:pStyle w:val="Heading2"/>
        <w:spacing w:line="269" w:lineRule="auto"/>
        <w:ind w:left="8" w:right="151" w:hanging="8"/>
        <w:rPr>
          <w:color w:val="auto"/>
        </w:rPr>
      </w:pPr>
      <w:bookmarkStart w:id="63" w:name="_Toc224552322"/>
      <w:r w:rsidRPr="00224B6F">
        <w:rPr>
          <w:rFonts w:ascii="Times New Roman" w:eastAsia="Times New Roman" w:hAnsi="Times New Roman" w:cs="Times New Roman"/>
          <w:b/>
          <w:bCs/>
          <w:color w:val="auto"/>
          <w:sz w:val="24"/>
          <w:szCs w:val="24"/>
        </w:rPr>
        <w:t>M.</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Professional Liability Insurance</w:t>
      </w:r>
      <w:bookmarkEnd w:id="63"/>
      <w:r w:rsidRPr="00224B6F">
        <w:rPr>
          <w:rFonts w:ascii="Times New Roman" w:eastAsia="Times New Roman" w:hAnsi="Times New Roman" w:cs="Times New Roman"/>
          <w:b/>
          <w:bCs/>
          <w:color w:val="auto"/>
          <w:sz w:val="24"/>
          <w:szCs w:val="24"/>
        </w:rPr>
        <w:t xml:space="preserve"> </w:t>
      </w:r>
    </w:p>
    <w:p w14:paraId="3ECD3AC2" w14:textId="18894D4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specially designated student professional liability insurance policy is required of all students enrolled in the Eleanor Mann School of Nursing. Liability insurance fees have been incorporated into the student fees structure by the University of Arkansas. Liability insurance coverage is applicable only when the student is functioning in the student role, in a clinical </w:t>
      </w:r>
    </w:p>
    <w:p w14:paraId="75B9D2AC" w14:textId="3C067F8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practicum course and expires on the date of graduation. The policy does not cover students while employed in clinical agencies. A copy of the professional liability insurance policy is on file in the EMSON office. </w:t>
      </w:r>
    </w:p>
    <w:p w14:paraId="5CB2322B" w14:textId="5D4B06B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4805D893" w14:textId="7281185E" w:rsidR="00A83E99" w:rsidRPr="00224B6F" w:rsidRDefault="53CACD45" w:rsidP="7209D39A">
      <w:pPr>
        <w:pStyle w:val="Heading2"/>
        <w:spacing w:line="269" w:lineRule="auto"/>
        <w:ind w:left="8" w:right="151" w:hanging="8"/>
        <w:rPr>
          <w:color w:val="auto"/>
        </w:rPr>
      </w:pPr>
      <w:bookmarkStart w:id="64" w:name="_Toc224552323"/>
      <w:r w:rsidRPr="00224B6F">
        <w:rPr>
          <w:rFonts w:ascii="Times New Roman" w:eastAsia="Times New Roman" w:hAnsi="Times New Roman" w:cs="Times New Roman"/>
          <w:b/>
          <w:bCs/>
          <w:color w:val="auto"/>
          <w:sz w:val="24"/>
          <w:szCs w:val="24"/>
        </w:rPr>
        <w:t>N.</w:t>
      </w:r>
      <w:r w:rsidRPr="00224B6F">
        <w:rPr>
          <w:color w:val="auto"/>
        </w:rPr>
        <w:tab/>
      </w:r>
      <w:r w:rsidRPr="00224B6F">
        <w:rPr>
          <w:rFonts w:ascii="Times New Roman" w:eastAsia="Times New Roman" w:hAnsi="Times New Roman" w:cs="Times New Roman"/>
          <w:b/>
          <w:bCs/>
          <w:color w:val="auto"/>
          <w:sz w:val="24"/>
          <w:szCs w:val="24"/>
        </w:rPr>
        <w:t>Electronic Devices</w:t>
      </w:r>
      <w:bookmarkEnd w:id="64"/>
      <w:r w:rsidRPr="00224B6F">
        <w:rPr>
          <w:rFonts w:ascii="Times New Roman" w:eastAsia="Times New Roman" w:hAnsi="Times New Roman" w:cs="Times New Roman"/>
          <w:b/>
          <w:bCs/>
          <w:color w:val="auto"/>
          <w:sz w:val="24"/>
          <w:szCs w:val="24"/>
        </w:rPr>
        <w:t xml:space="preserve"> </w:t>
      </w:r>
    </w:p>
    <w:p w14:paraId="35A08095" w14:textId="29FAE32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Use of any electronic devices to store/enter any type of patient information is a violation of Health Insurance Portability and Accountability Act (HIPAA) and may result in disciplinary action which may result in dismissal from the program. Cell phones and other electronic devices (including telephone accessories; this excludes calculators) may not be visible or audible in the clinical setting. Students are responsible for following the policy for electronics in the individual facility/organization in which they will be completing clinical practicum hours. It will be the student’s responsibility to seek out this policy, understand it, and follow it. </w:t>
      </w:r>
      <w:r w:rsidRPr="00224B6F">
        <w:rPr>
          <w:rFonts w:ascii="Times New Roman" w:eastAsia="Times New Roman" w:hAnsi="Times New Roman" w:cs="Times New Roman"/>
          <w:u w:val="single"/>
        </w:rPr>
        <w:t>Pictures or recording of any kind (cameras, videos and/or audio recorders, cell phones and other devices) is prohibited in any clinical practicum or classroom setting.</w:t>
      </w:r>
    </w:p>
    <w:p w14:paraId="1105BD95" w14:textId="0C25D6B4" w:rsidR="00A83E99" w:rsidRPr="00224B6F" w:rsidRDefault="53CACD45" w:rsidP="7209D39A">
      <w:pPr>
        <w:spacing w:after="5" w:line="269" w:lineRule="auto"/>
        <w:ind w:right="151"/>
      </w:pPr>
      <w:r w:rsidRPr="00224B6F">
        <w:rPr>
          <w:rFonts w:ascii="Times New Roman" w:eastAsia="Times New Roman" w:hAnsi="Times New Roman" w:cs="Times New Roman"/>
        </w:rPr>
        <w:lastRenderedPageBreak/>
        <w:t xml:space="preserve"> </w:t>
      </w:r>
    </w:p>
    <w:p w14:paraId="643BE6EA" w14:textId="6F2B2E8E" w:rsidR="00A83E99" w:rsidRPr="00224B6F" w:rsidRDefault="53CACD45" w:rsidP="7209D39A">
      <w:pPr>
        <w:pStyle w:val="Heading2"/>
        <w:spacing w:line="269" w:lineRule="auto"/>
        <w:ind w:left="8" w:right="151" w:hanging="8"/>
        <w:rPr>
          <w:color w:val="auto"/>
        </w:rPr>
      </w:pPr>
      <w:bookmarkStart w:id="65" w:name="_Toc224552324"/>
      <w:r w:rsidRPr="00224B6F">
        <w:rPr>
          <w:rFonts w:ascii="Times New Roman" w:eastAsia="Times New Roman" w:hAnsi="Times New Roman" w:cs="Times New Roman"/>
          <w:b/>
          <w:bCs/>
          <w:color w:val="auto"/>
          <w:sz w:val="24"/>
          <w:szCs w:val="24"/>
        </w:rPr>
        <w:t>O.</w:t>
      </w:r>
      <w:r w:rsidRPr="00224B6F">
        <w:rPr>
          <w:color w:val="auto"/>
        </w:rPr>
        <w:tab/>
      </w:r>
      <w:r w:rsidRPr="00224B6F">
        <w:rPr>
          <w:rFonts w:ascii="Times New Roman" w:eastAsia="Times New Roman" w:hAnsi="Times New Roman" w:cs="Times New Roman"/>
          <w:b/>
          <w:bCs/>
          <w:color w:val="auto"/>
          <w:sz w:val="24"/>
          <w:szCs w:val="24"/>
        </w:rPr>
        <w:t>Tracking Software for Practicum Experiences</w:t>
      </w:r>
      <w:bookmarkEnd w:id="65"/>
      <w:r w:rsidRPr="00224B6F">
        <w:rPr>
          <w:rFonts w:ascii="Times New Roman" w:eastAsia="Times New Roman" w:hAnsi="Times New Roman" w:cs="Times New Roman"/>
          <w:b/>
          <w:bCs/>
          <w:color w:val="auto"/>
          <w:sz w:val="24"/>
          <w:szCs w:val="24"/>
        </w:rPr>
        <w:t xml:space="preserve"> </w:t>
      </w:r>
    </w:p>
    <w:p w14:paraId="20CBF213" w14:textId="3C7ADCD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Eleanor Mann School of Nursing utilizes an internet-based tracking system for practicum experiences. Students are required to upload documents for clinical practicum compliance to their personal EXXAT account by the given deadlines. </w:t>
      </w:r>
    </w:p>
    <w:p w14:paraId="769B856D" w14:textId="72B9BD85"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EXXAT Instructions for access: Students will receive an email invite from EXXAT. After setting up the account, students will upload the compliance documents (CPR, TB, etc.) under “required documents” in the software. </w:t>
      </w:r>
    </w:p>
    <w:p w14:paraId="6DB9A684" w14:textId="4EB6AE87"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46D0A31" w14:textId="12FDC063" w:rsidR="00A83E99" w:rsidRPr="00224B6F" w:rsidRDefault="53CACD45" w:rsidP="7209D39A">
      <w:pPr>
        <w:pStyle w:val="Heading1"/>
        <w:spacing w:line="269" w:lineRule="auto"/>
        <w:ind w:left="488" w:right="151" w:hanging="8"/>
        <w:jc w:val="center"/>
        <w:rPr>
          <w:color w:val="auto"/>
        </w:rPr>
      </w:pPr>
      <w:bookmarkStart w:id="66" w:name="_Toc224552325"/>
      <w:r w:rsidRPr="00224B6F">
        <w:rPr>
          <w:rFonts w:ascii="Times New Roman" w:eastAsia="Times New Roman" w:hAnsi="Times New Roman" w:cs="Times New Roman"/>
          <w:color w:val="auto"/>
          <w:sz w:val="28"/>
          <w:szCs w:val="28"/>
        </w:rPr>
        <w:t>SECTION VII: STUDENT RESOURCES</w:t>
      </w:r>
      <w:bookmarkEnd w:id="66"/>
      <w:r w:rsidRPr="00224B6F">
        <w:rPr>
          <w:rFonts w:ascii="Times New Roman" w:eastAsia="Times New Roman" w:hAnsi="Times New Roman" w:cs="Times New Roman"/>
          <w:color w:val="auto"/>
          <w:sz w:val="28"/>
          <w:szCs w:val="28"/>
        </w:rPr>
        <w:t xml:space="preserve"> </w:t>
      </w:r>
    </w:p>
    <w:p w14:paraId="4C6A9E78" w14:textId="50EA096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758C949" w14:textId="3FED092B" w:rsidR="00A83E99" w:rsidRPr="00224B6F" w:rsidRDefault="53CACD45" w:rsidP="7209D39A">
      <w:pPr>
        <w:pStyle w:val="Heading2"/>
        <w:spacing w:line="269" w:lineRule="auto"/>
        <w:ind w:left="8" w:right="151" w:hanging="8"/>
        <w:rPr>
          <w:color w:val="auto"/>
        </w:rPr>
      </w:pPr>
      <w:bookmarkStart w:id="67" w:name="_Toc224552326"/>
      <w:r w:rsidRPr="00224B6F">
        <w:rPr>
          <w:rFonts w:ascii="Times New Roman" w:eastAsia="Times New Roman" w:hAnsi="Times New Roman" w:cs="Times New Roman"/>
          <w:b/>
          <w:bCs/>
          <w:color w:val="auto"/>
          <w:sz w:val="24"/>
          <w:szCs w:val="24"/>
        </w:rPr>
        <w:t>A.</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Center for Educational Access</w:t>
      </w:r>
      <w:bookmarkEnd w:id="67"/>
      <w:r w:rsidRPr="00224B6F">
        <w:rPr>
          <w:rFonts w:ascii="Times New Roman" w:eastAsia="Times New Roman" w:hAnsi="Times New Roman" w:cs="Times New Roman"/>
          <w:b/>
          <w:bCs/>
          <w:color w:val="auto"/>
          <w:sz w:val="24"/>
          <w:szCs w:val="24"/>
        </w:rPr>
        <w:t xml:space="preserve"> </w:t>
      </w:r>
    </w:p>
    <w:p w14:paraId="38CBF047" w14:textId="7266A7C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University of Arkansas is on record as being committed to both the spirit and letter of federal equal opportunity legislation; reference Public Law 92-112- The Rehabilitation Act of 1973 as amended. With the passage of federal legislation titled Americans with Disabilities Act (ADA), pursuant to section 504 of the Rehabilitation Act, there is renewed focus on providing this population with the same opportunities enjoyed by all citizens. The Center for Educational Access (CEA) serves as the central campus resource for the University community </w:t>
      </w:r>
      <w:proofErr w:type="gramStart"/>
      <w:r w:rsidRPr="00224B6F">
        <w:rPr>
          <w:rFonts w:ascii="Times New Roman" w:eastAsia="Times New Roman" w:hAnsi="Times New Roman" w:cs="Times New Roman"/>
        </w:rPr>
        <w:t>in regard to</w:t>
      </w:r>
      <w:proofErr w:type="gramEnd"/>
      <w:r w:rsidRPr="00224B6F">
        <w:rPr>
          <w:rFonts w:ascii="Times New Roman" w:eastAsia="Times New Roman" w:hAnsi="Times New Roman" w:cs="Times New Roman"/>
        </w:rPr>
        <w:t xml:space="preserve"> students with disabilities and accommodations to remove barriers to access. In partnership with students, faculty, and staff, CEA staff members work with students individually and assist academic units to determine reasonable accommodations that will enable every student to have equal access to the full range of programs and service Faculty members in the EMSON are required by law to provide "reasonable accommodations" to students with disabilities, so as not to discriminate on the basis of that disability. Student responsibility primarily rests with providing authorized documentation through the Center for Educational Access (CEA) and informing faculty of their need for accommodation. </w:t>
      </w:r>
    </w:p>
    <w:p w14:paraId="1FBE17AA" w14:textId="1349257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A student or prospective student is not obligated to disclose a disability unless he or she requests an accommodation. </w:t>
      </w:r>
    </w:p>
    <w:p w14:paraId="15982E42" w14:textId="1CAC46F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To register for services or for more information, contact the Center for Educational Access, University of Arkansas, 209 ARKU, Fayetteville, AR 72701, phone 479-575-3104 (office) or 479-575-7445 (fax), e-mail: </w:t>
      </w:r>
      <w:hyperlink r:id="rId20">
        <w:r w:rsidRPr="00224B6F">
          <w:rPr>
            <w:rStyle w:val="Hyperlink"/>
            <w:rFonts w:ascii="Times New Roman" w:eastAsia="Times New Roman" w:hAnsi="Times New Roman" w:cs="Times New Roman"/>
            <w:color w:val="auto"/>
          </w:rPr>
          <w:t>ada@uark.edu</w:t>
        </w:r>
      </w:hyperlink>
      <w:r w:rsidRPr="00224B6F">
        <w:rPr>
          <w:rFonts w:ascii="Times New Roman" w:eastAsia="Times New Roman" w:hAnsi="Times New Roman" w:cs="Times New Roman"/>
        </w:rPr>
        <w:t xml:space="preserve">. </w:t>
      </w:r>
    </w:p>
    <w:p w14:paraId="6229FED6" w14:textId="411C0D3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A6F2EDA" w14:textId="5AA93723" w:rsidR="00A83E99" w:rsidRPr="00224B6F" w:rsidRDefault="53CACD45" w:rsidP="7209D39A">
      <w:pPr>
        <w:pStyle w:val="Heading2"/>
        <w:spacing w:line="269" w:lineRule="auto"/>
        <w:ind w:left="8" w:right="151" w:hanging="8"/>
        <w:rPr>
          <w:color w:val="auto"/>
        </w:rPr>
      </w:pPr>
      <w:bookmarkStart w:id="68" w:name="_Toc224552327"/>
      <w:r w:rsidRPr="00224B6F">
        <w:rPr>
          <w:rFonts w:ascii="Times New Roman" w:eastAsia="Times New Roman" w:hAnsi="Times New Roman" w:cs="Times New Roman"/>
          <w:b/>
          <w:bCs/>
          <w:color w:val="auto"/>
          <w:sz w:val="24"/>
          <w:szCs w:val="24"/>
        </w:rPr>
        <w:t>B.</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Center for Learning and Student Success</w:t>
      </w:r>
      <w:bookmarkEnd w:id="68"/>
      <w:r w:rsidRPr="00224B6F">
        <w:rPr>
          <w:rFonts w:ascii="Times New Roman" w:eastAsia="Times New Roman" w:hAnsi="Times New Roman" w:cs="Times New Roman"/>
          <w:b/>
          <w:bCs/>
          <w:color w:val="auto"/>
          <w:sz w:val="24"/>
          <w:szCs w:val="24"/>
        </w:rPr>
        <w:t xml:space="preserve"> </w:t>
      </w:r>
    </w:p>
    <w:p w14:paraId="58A59496" w14:textId="0549632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Center for Learning and Student Success (CLASS+) works with students to refine and strengthen the academic skills necessary for success at the University of Arkansas. They offer academic coaching, tutoring, and writing support and can easily adapt their services to meet the </w:t>
      </w:r>
      <w:r w:rsidRPr="00224B6F">
        <w:rPr>
          <w:rFonts w:ascii="Times New Roman" w:eastAsia="Times New Roman" w:hAnsi="Times New Roman" w:cs="Times New Roman"/>
        </w:rPr>
        <w:lastRenderedPageBreak/>
        <w:t xml:space="preserve">needs of the distance learner when needed. For more information or to make an appointment visit their website, email at </w:t>
      </w:r>
      <w:hyperlink r:id="rId21">
        <w:r w:rsidRPr="00224B6F">
          <w:rPr>
            <w:rStyle w:val="Hyperlink"/>
            <w:rFonts w:ascii="Times New Roman" w:eastAsia="Times New Roman" w:hAnsi="Times New Roman" w:cs="Times New Roman"/>
            <w:color w:val="auto"/>
          </w:rPr>
          <w:t>class@uark.edu</w:t>
        </w:r>
      </w:hyperlink>
      <w:r w:rsidRPr="00224B6F">
        <w:rPr>
          <w:rFonts w:ascii="Times New Roman" w:eastAsia="Times New Roman" w:hAnsi="Times New Roman" w:cs="Times New Roman"/>
        </w:rPr>
        <w:t xml:space="preserve">, or call them at 479-575-2885. </w:t>
      </w:r>
    </w:p>
    <w:p w14:paraId="0AB8BBEB" w14:textId="63522D0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BE26C06" w14:textId="15886746" w:rsidR="00A83E99" w:rsidRPr="00224B6F" w:rsidRDefault="53CACD45" w:rsidP="7209D39A">
      <w:pPr>
        <w:pStyle w:val="Heading2"/>
        <w:spacing w:line="269" w:lineRule="auto"/>
        <w:ind w:left="8" w:right="151" w:hanging="8"/>
        <w:rPr>
          <w:color w:val="auto"/>
        </w:rPr>
      </w:pPr>
      <w:bookmarkStart w:id="69" w:name="_Toc224552328"/>
      <w:r w:rsidRPr="00224B6F">
        <w:rPr>
          <w:rFonts w:ascii="Times New Roman" w:eastAsia="Times New Roman" w:hAnsi="Times New Roman" w:cs="Times New Roman"/>
          <w:b/>
          <w:bCs/>
          <w:color w:val="auto"/>
          <w:sz w:val="24"/>
          <w:szCs w:val="24"/>
        </w:rPr>
        <w:t>C.</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One Stop Student Guide</w:t>
      </w:r>
      <w:bookmarkEnd w:id="69"/>
      <w:r w:rsidRPr="00224B6F">
        <w:rPr>
          <w:rFonts w:ascii="Times New Roman" w:eastAsia="Times New Roman" w:hAnsi="Times New Roman" w:cs="Times New Roman"/>
          <w:b/>
          <w:bCs/>
          <w:color w:val="auto"/>
          <w:sz w:val="24"/>
          <w:szCs w:val="24"/>
        </w:rPr>
        <w:t xml:space="preserve"> </w:t>
      </w:r>
    </w:p>
    <w:p w14:paraId="3D7D1E6D" w14:textId="04769314" w:rsidR="00A83E99" w:rsidRPr="00224B6F" w:rsidRDefault="53CACD45" w:rsidP="7209D39A">
      <w:pPr>
        <w:spacing w:after="5" w:line="269" w:lineRule="auto"/>
        <w:ind w:right="151"/>
      </w:pPr>
      <w:r w:rsidRPr="00224B6F">
        <w:rPr>
          <w:rFonts w:ascii="Times New Roman" w:eastAsia="Times New Roman" w:hAnsi="Times New Roman" w:cs="Times New Roman"/>
        </w:rPr>
        <w:t>Explore this One Stop page to access student resources, support and services offered by offices across the Fayetteville campus. Sign up for email, register for classes, find financial aid information, check your grades, and much more. Discover the tools and information you need to succeed.</w:t>
      </w:r>
    </w:p>
    <w:p w14:paraId="1BD6C474" w14:textId="1BAEF07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FEDCF0F" w14:textId="0887D3CE" w:rsidR="00A83E99" w:rsidRPr="00224B6F" w:rsidRDefault="53CACD45" w:rsidP="7209D39A">
      <w:pPr>
        <w:pStyle w:val="Heading2"/>
        <w:spacing w:line="269" w:lineRule="auto"/>
        <w:ind w:left="8" w:right="151" w:hanging="8"/>
        <w:rPr>
          <w:color w:val="auto"/>
        </w:rPr>
      </w:pPr>
      <w:bookmarkStart w:id="70" w:name="_Toc224552329"/>
      <w:r w:rsidRPr="00224B6F">
        <w:rPr>
          <w:rFonts w:ascii="Times New Roman" w:eastAsia="Times New Roman" w:hAnsi="Times New Roman" w:cs="Times New Roman"/>
          <w:b/>
          <w:bCs/>
          <w:color w:val="auto"/>
          <w:sz w:val="24"/>
          <w:szCs w:val="24"/>
        </w:rPr>
        <w:t xml:space="preserve">D. </w:t>
      </w:r>
      <w:r w:rsidRPr="00224B6F">
        <w:rPr>
          <w:color w:val="auto"/>
        </w:rPr>
        <w:tab/>
      </w:r>
      <w:r w:rsidRPr="00224B6F">
        <w:rPr>
          <w:rFonts w:ascii="Times New Roman" w:eastAsia="Times New Roman" w:hAnsi="Times New Roman" w:cs="Times New Roman"/>
          <w:b/>
          <w:bCs/>
          <w:color w:val="auto"/>
          <w:sz w:val="24"/>
          <w:szCs w:val="24"/>
        </w:rPr>
        <w:t>University of Arkansas Library</w:t>
      </w:r>
      <w:bookmarkEnd w:id="70"/>
      <w:r w:rsidRPr="00224B6F">
        <w:rPr>
          <w:rFonts w:ascii="Times New Roman" w:eastAsia="Times New Roman" w:hAnsi="Times New Roman" w:cs="Times New Roman"/>
          <w:b/>
          <w:bCs/>
          <w:color w:val="auto"/>
          <w:sz w:val="24"/>
          <w:szCs w:val="24"/>
        </w:rPr>
        <w:t xml:space="preserve"> </w:t>
      </w:r>
    </w:p>
    <w:p w14:paraId="7329EA6B" w14:textId="73329A3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UA libraries – Mullins Library is the main library on campus. This library provides support for the research, teaching, and study needs of the university community on campus and at a distance. Mullins library, centrally located on campus, houses the nursing collection and provides services for student, staff, and faculty of the EMSON. </w:t>
      </w:r>
    </w:p>
    <w:p w14:paraId="6E9FE09A" w14:textId="0A074184"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81583C6" w14:textId="5D816E78" w:rsidR="00A83E99" w:rsidRPr="00224B6F" w:rsidRDefault="53CACD45" w:rsidP="7209D39A">
      <w:pPr>
        <w:pStyle w:val="Heading2"/>
        <w:spacing w:line="269" w:lineRule="auto"/>
        <w:ind w:left="8" w:right="151" w:hanging="8"/>
        <w:rPr>
          <w:color w:val="auto"/>
        </w:rPr>
      </w:pPr>
      <w:bookmarkStart w:id="71" w:name="_Toc224552330"/>
      <w:r w:rsidRPr="00224B6F">
        <w:rPr>
          <w:rFonts w:ascii="Times New Roman" w:eastAsia="Times New Roman" w:hAnsi="Times New Roman" w:cs="Times New Roman"/>
          <w:b/>
          <w:bCs/>
          <w:color w:val="auto"/>
          <w:sz w:val="24"/>
          <w:szCs w:val="24"/>
        </w:rPr>
        <w:t>E.</w:t>
      </w:r>
      <w:r w:rsidRPr="00224B6F">
        <w:rPr>
          <w:color w:val="auto"/>
        </w:rPr>
        <w:tab/>
      </w:r>
      <w:r w:rsidRPr="00224B6F">
        <w:rPr>
          <w:rFonts w:ascii="Times New Roman" w:eastAsia="Times New Roman" w:hAnsi="Times New Roman" w:cs="Times New Roman"/>
          <w:b/>
          <w:bCs/>
          <w:color w:val="auto"/>
          <w:sz w:val="24"/>
          <w:szCs w:val="24"/>
        </w:rPr>
        <w:t>Jeanne Clery Disclosure of Campus Security Policy and Campus Crime Statistics Report</w:t>
      </w:r>
      <w:bookmarkEnd w:id="71"/>
      <w:r w:rsidRPr="00224B6F">
        <w:rPr>
          <w:rFonts w:ascii="Times New Roman" w:eastAsia="Times New Roman" w:hAnsi="Times New Roman" w:cs="Times New Roman"/>
          <w:b/>
          <w:bCs/>
          <w:color w:val="auto"/>
          <w:sz w:val="24"/>
          <w:szCs w:val="24"/>
        </w:rPr>
        <w:t xml:space="preserve"> </w:t>
      </w:r>
    </w:p>
    <w:p w14:paraId="3EA195B4" w14:textId="4AD6AB2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Jeanne Clery Disclosure of Campus Security Policy and Campus Crime Statistics Act requires that an annual security report be distributed to all current faculty, staff, and students, and notice made of its availability to prospective students, faculty, and staff. The annual security report includes statistics for the previous three years concerning reported crimes that occurred on campus, in certain off-campus buildings or property owned or controlled by the University of Arkansas, Fayetteville campus, and on public property within, or immediately adjacent to and accessible from the campus. The report also includes institutional policies concerning campus security, such as policies concerning alcohol and drug use, crime prevention, the reporting of crimes, sexual assault, and the like. For prospective students and employees and all others who would like to obtain a copy of the annual report but cannot print it from the Internet, a copy may be obtained by contacting the University of Arkansas Police Department at 479-575-2222. </w:t>
      </w:r>
    </w:p>
    <w:p w14:paraId="1B90297E" w14:textId="2C9901B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326B908A" w14:textId="6F5F2186" w:rsidR="00A83E99" w:rsidRPr="00224B6F" w:rsidRDefault="53CACD45" w:rsidP="7209D39A">
      <w:pPr>
        <w:pStyle w:val="Heading2"/>
        <w:spacing w:line="269" w:lineRule="auto"/>
        <w:ind w:left="8" w:right="151" w:hanging="8"/>
        <w:rPr>
          <w:color w:val="auto"/>
        </w:rPr>
      </w:pPr>
      <w:bookmarkStart w:id="72" w:name="_Toc224552331"/>
      <w:r w:rsidRPr="00224B6F">
        <w:rPr>
          <w:rFonts w:ascii="Times New Roman" w:eastAsia="Times New Roman" w:hAnsi="Times New Roman" w:cs="Times New Roman"/>
          <w:b/>
          <w:bCs/>
          <w:color w:val="auto"/>
          <w:sz w:val="24"/>
          <w:szCs w:val="24"/>
        </w:rPr>
        <w:t>F.</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Blackboard</w:t>
      </w:r>
      <w:bookmarkEnd w:id="72"/>
      <w:r w:rsidRPr="00224B6F">
        <w:rPr>
          <w:rFonts w:ascii="Times New Roman" w:eastAsia="Times New Roman" w:hAnsi="Times New Roman" w:cs="Times New Roman"/>
          <w:b/>
          <w:bCs/>
          <w:color w:val="auto"/>
          <w:sz w:val="24"/>
          <w:szCs w:val="24"/>
        </w:rPr>
        <w:t xml:space="preserve"> </w:t>
      </w:r>
    </w:p>
    <w:p w14:paraId="6CA783D4" w14:textId="7CE326B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Blackboard is the online course management system used at the University of Arkansas. When you are accepted to the EMSON, you will automatically be given a Blackboard account to access your courses. Blackboard support is a division of Global Campus that is available to all students with extended hours and quick response times to email after hours. Help can be reached by email at </w:t>
      </w:r>
      <w:hyperlink r:id="rId22">
        <w:r w:rsidRPr="00224B6F">
          <w:rPr>
            <w:rStyle w:val="Hyperlink"/>
            <w:rFonts w:ascii="Times New Roman" w:eastAsia="Times New Roman" w:hAnsi="Times New Roman" w:cs="Times New Roman"/>
            <w:color w:val="auto"/>
          </w:rPr>
          <w:t>bbhelp@uark.edu</w:t>
        </w:r>
      </w:hyperlink>
      <w:r w:rsidRPr="00224B6F">
        <w:rPr>
          <w:rFonts w:ascii="Times New Roman" w:eastAsia="Times New Roman" w:hAnsi="Times New Roman" w:cs="Times New Roman"/>
        </w:rPr>
        <w:t xml:space="preserve"> or phone at 479-575-6804. </w:t>
      </w:r>
    </w:p>
    <w:p w14:paraId="6401A981" w14:textId="1F96D3B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00483F61" w14:textId="03ACBC0A" w:rsidR="00A83E99" w:rsidRPr="00224B6F" w:rsidRDefault="53CACD45" w:rsidP="7209D39A">
      <w:pPr>
        <w:pStyle w:val="Heading2"/>
        <w:spacing w:line="269" w:lineRule="auto"/>
        <w:ind w:left="8" w:right="151" w:hanging="8"/>
        <w:rPr>
          <w:color w:val="auto"/>
        </w:rPr>
      </w:pPr>
      <w:bookmarkStart w:id="73" w:name="_Toc224552332"/>
      <w:r w:rsidRPr="00224B6F">
        <w:rPr>
          <w:rFonts w:ascii="Times New Roman" w:eastAsia="Times New Roman" w:hAnsi="Times New Roman" w:cs="Times New Roman"/>
          <w:b/>
          <w:bCs/>
          <w:color w:val="auto"/>
          <w:sz w:val="24"/>
          <w:szCs w:val="24"/>
        </w:rPr>
        <w:lastRenderedPageBreak/>
        <w:t>G.</w:t>
      </w:r>
      <w:r w:rsidRPr="00224B6F">
        <w:rPr>
          <w:color w:val="auto"/>
        </w:rPr>
        <w:tab/>
      </w:r>
      <w:r w:rsidRPr="00224B6F">
        <w:rPr>
          <w:rFonts w:ascii="Times New Roman" w:eastAsia="Times New Roman" w:hAnsi="Times New Roman" w:cs="Times New Roman"/>
          <w:b/>
          <w:bCs/>
          <w:color w:val="auto"/>
          <w:sz w:val="24"/>
          <w:szCs w:val="24"/>
        </w:rPr>
        <w:t>Scholarship Office</w:t>
      </w:r>
      <w:bookmarkEnd w:id="73"/>
      <w:r w:rsidRPr="00224B6F">
        <w:rPr>
          <w:rFonts w:ascii="Times New Roman" w:eastAsia="Times New Roman" w:hAnsi="Times New Roman" w:cs="Times New Roman"/>
          <w:b/>
          <w:bCs/>
          <w:color w:val="auto"/>
          <w:sz w:val="24"/>
          <w:szCs w:val="24"/>
        </w:rPr>
        <w:t xml:space="preserve"> </w:t>
      </w:r>
    </w:p>
    <w:p w14:paraId="0D222D66" w14:textId="5206265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Scholarship Office provides a vast array of scholarships available to students. This office provides applications and information for all potential and current university students. The COEHP has a central scholarship application process that matches students’ needs with a variety of available scholarship offerings. </w:t>
      </w:r>
    </w:p>
    <w:p w14:paraId="27F85F62" w14:textId="5C974CAC"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74A7B0D" w14:textId="41852035" w:rsidR="00A83E99" w:rsidRPr="00224B6F" w:rsidRDefault="53CACD45" w:rsidP="7209D39A">
      <w:pPr>
        <w:pStyle w:val="Heading2"/>
        <w:spacing w:line="269" w:lineRule="auto"/>
        <w:ind w:left="8" w:right="151" w:hanging="8"/>
        <w:rPr>
          <w:color w:val="auto"/>
        </w:rPr>
      </w:pPr>
      <w:bookmarkStart w:id="74" w:name="_Toc224552333"/>
      <w:r w:rsidRPr="00224B6F">
        <w:rPr>
          <w:rFonts w:ascii="Times New Roman" w:eastAsia="Times New Roman" w:hAnsi="Times New Roman" w:cs="Times New Roman"/>
          <w:b/>
          <w:bCs/>
          <w:color w:val="auto"/>
          <w:sz w:val="24"/>
          <w:szCs w:val="24"/>
        </w:rPr>
        <w:t>H.</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 xml:space="preserve">Multicultural </w:t>
      </w:r>
      <w:r w:rsidR="0052626E">
        <w:rPr>
          <w:rFonts w:ascii="Times New Roman" w:eastAsia="Times New Roman" w:hAnsi="Times New Roman" w:cs="Times New Roman"/>
          <w:b/>
          <w:bCs/>
          <w:color w:val="auto"/>
          <w:sz w:val="24"/>
          <w:szCs w:val="24"/>
        </w:rPr>
        <w:t>Center</w:t>
      </w:r>
      <w:bookmarkEnd w:id="74"/>
    </w:p>
    <w:p w14:paraId="301B9EAB" w14:textId="77777777" w:rsidR="00CE6B8E" w:rsidRDefault="0052626E" w:rsidP="7209D39A">
      <w:pPr>
        <w:spacing w:after="5" w:line="269" w:lineRule="auto"/>
        <w:ind w:right="151"/>
        <w:rPr>
          <w:rFonts w:ascii="Times New Roman" w:eastAsia="Times New Roman" w:hAnsi="Times New Roman" w:cs="Times New Roman"/>
        </w:rPr>
      </w:pPr>
      <w:r w:rsidRPr="0052626E">
        <w:rPr>
          <w:rFonts w:ascii="Times New Roman" w:eastAsia="Times New Roman" w:hAnsi="Times New Roman" w:cs="Times New Roman"/>
        </w:rPr>
        <w:t>The Multicultural Center is a student-centered intersectional space that affirms difference and explores shared humanity through cultural celebrations, visual and performing arts events, educational forums, and partnerships that build and nurture community.</w:t>
      </w:r>
    </w:p>
    <w:p w14:paraId="2C12D96A" w14:textId="69279F6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B9EE3AA" w14:textId="49F353BF" w:rsidR="00A83E99" w:rsidRPr="00224B6F" w:rsidRDefault="53CACD45" w:rsidP="7209D39A">
      <w:pPr>
        <w:pStyle w:val="Heading2"/>
        <w:spacing w:line="269" w:lineRule="auto"/>
        <w:ind w:left="8" w:right="151" w:hanging="8"/>
        <w:rPr>
          <w:color w:val="auto"/>
        </w:rPr>
      </w:pPr>
      <w:bookmarkStart w:id="75" w:name="_Toc224552334"/>
      <w:r w:rsidRPr="00224B6F">
        <w:rPr>
          <w:rFonts w:ascii="Times New Roman" w:eastAsia="Times New Roman" w:hAnsi="Times New Roman" w:cs="Times New Roman"/>
          <w:b/>
          <w:bCs/>
          <w:color w:val="auto"/>
          <w:sz w:val="24"/>
          <w:szCs w:val="24"/>
        </w:rPr>
        <w:t>I.</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National Student Nurses Association (NSNA)</w:t>
      </w:r>
      <w:bookmarkEnd w:id="75"/>
      <w:r w:rsidRPr="00224B6F">
        <w:rPr>
          <w:rFonts w:ascii="Times New Roman" w:eastAsia="Times New Roman" w:hAnsi="Times New Roman" w:cs="Times New Roman"/>
          <w:b/>
          <w:bCs/>
          <w:color w:val="auto"/>
          <w:sz w:val="24"/>
          <w:szCs w:val="24"/>
        </w:rPr>
        <w:t xml:space="preserve"> </w:t>
      </w:r>
    </w:p>
    <w:p w14:paraId="0F16D2D6" w14:textId="0E315B6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NSNA’s mission is to mentor students preparing for initial licensure as registered nurses, and to convey the standards, ethics, and skills that students will need as responsible and accountable leaders and members of the profession. NSNA’s Core Values </w:t>
      </w:r>
      <w:proofErr w:type="gramStart"/>
      <w:r w:rsidRPr="00224B6F">
        <w:rPr>
          <w:rFonts w:ascii="Times New Roman" w:eastAsia="Times New Roman" w:hAnsi="Times New Roman" w:cs="Times New Roman"/>
        </w:rPr>
        <w:t>include:</w:t>
      </w:r>
      <w:proofErr w:type="gramEnd"/>
      <w:r w:rsidRPr="00224B6F">
        <w:rPr>
          <w:rFonts w:ascii="Times New Roman" w:eastAsia="Times New Roman" w:hAnsi="Times New Roman" w:cs="Times New Roman"/>
        </w:rPr>
        <w:t xml:space="preserve"> Advocacy, Leadership &amp; Autonomy Professionalism, Care, Diversity, Quality Education. To learn more about NSNA's Core Values, click here. </w:t>
      </w:r>
      <w:hyperlink r:id="rId23">
        <w:r w:rsidRPr="00224B6F">
          <w:rPr>
            <w:rStyle w:val="Hyperlink"/>
            <w:rFonts w:ascii="Times New Roman" w:eastAsia="Times New Roman" w:hAnsi="Times New Roman" w:cs="Times New Roman"/>
            <w:color w:val="auto"/>
          </w:rPr>
          <w:t>https://www.nsnaleadershipu.org/values--ethics.html#:~:text=A%20set%20of%20core%20values%20and%20principles%20that,Diversity%2C%20Advocacy%2C%20Quality%20Education%20and%20Leadership%20and%20Autonomy</w:t>
        </w:r>
      </w:hyperlink>
      <w:r w:rsidRPr="00224B6F">
        <w:rPr>
          <w:rFonts w:ascii="Times New Roman" w:eastAsia="Times New Roman" w:hAnsi="Times New Roman" w:cs="Times New Roman"/>
        </w:rPr>
        <w:t xml:space="preserve"> </w:t>
      </w:r>
    </w:p>
    <w:p w14:paraId="4F3C7609" w14:textId="3E1D442F"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8EDFE69" w14:textId="21DBD773" w:rsidR="00A83E99" w:rsidRPr="00224B6F" w:rsidRDefault="53CACD45" w:rsidP="7209D39A">
      <w:pPr>
        <w:pStyle w:val="Heading1"/>
        <w:spacing w:line="269" w:lineRule="auto"/>
        <w:ind w:left="488" w:right="151" w:hanging="8"/>
        <w:jc w:val="center"/>
        <w:rPr>
          <w:color w:val="auto"/>
        </w:rPr>
      </w:pPr>
      <w:bookmarkStart w:id="76" w:name="_Toc224552335"/>
      <w:r w:rsidRPr="00224B6F">
        <w:rPr>
          <w:rFonts w:ascii="Times New Roman" w:eastAsia="Times New Roman" w:hAnsi="Times New Roman" w:cs="Times New Roman"/>
          <w:color w:val="auto"/>
          <w:sz w:val="28"/>
          <w:szCs w:val="28"/>
        </w:rPr>
        <w:t>SECTION VIII: PROFESSIONAL NURSING RESOURCES</w:t>
      </w:r>
      <w:bookmarkEnd w:id="76"/>
      <w:r w:rsidRPr="00224B6F">
        <w:rPr>
          <w:rFonts w:ascii="Times New Roman" w:eastAsia="Times New Roman" w:hAnsi="Times New Roman" w:cs="Times New Roman"/>
          <w:color w:val="auto"/>
          <w:sz w:val="28"/>
          <w:szCs w:val="28"/>
        </w:rPr>
        <w:t xml:space="preserve"> </w:t>
      </w:r>
    </w:p>
    <w:p w14:paraId="0DE502FD" w14:textId="57218A5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53144A8" w14:textId="04B1B488" w:rsidR="00A83E99" w:rsidRPr="00224B6F" w:rsidRDefault="53CACD45" w:rsidP="7209D39A">
      <w:pPr>
        <w:pStyle w:val="Heading2"/>
        <w:spacing w:line="269" w:lineRule="auto"/>
        <w:ind w:left="8" w:right="151" w:hanging="8"/>
        <w:rPr>
          <w:color w:val="auto"/>
        </w:rPr>
      </w:pPr>
      <w:bookmarkStart w:id="77" w:name="_Toc224552336"/>
      <w:r w:rsidRPr="00224B6F">
        <w:rPr>
          <w:rFonts w:ascii="Times New Roman" w:eastAsia="Times New Roman" w:hAnsi="Times New Roman" w:cs="Times New Roman"/>
          <w:b/>
          <w:bCs/>
          <w:color w:val="auto"/>
          <w:sz w:val="24"/>
          <w:szCs w:val="24"/>
        </w:rPr>
        <w:t>A</w:t>
      </w:r>
      <w:r w:rsidR="009E4B33">
        <w:rPr>
          <w:rFonts w:ascii="Times New Roman" w:eastAsia="Times New Roman" w:hAnsi="Times New Roman" w:cs="Times New Roman"/>
          <w:b/>
          <w:bCs/>
          <w:color w:val="auto"/>
          <w:sz w:val="24"/>
          <w:szCs w:val="24"/>
        </w:rPr>
        <w:t>.</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Arkansas Nursing Student Association (ANSA)</w:t>
      </w:r>
      <w:bookmarkEnd w:id="77"/>
      <w:r w:rsidRPr="00224B6F">
        <w:rPr>
          <w:rFonts w:ascii="Times New Roman" w:eastAsia="Times New Roman" w:hAnsi="Times New Roman" w:cs="Times New Roman"/>
          <w:b/>
          <w:bCs/>
          <w:color w:val="auto"/>
          <w:sz w:val="24"/>
          <w:szCs w:val="24"/>
        </w:rPr>
        <w:t xml:space="preserve"> </w:t>
      </w:r>
    </w:p>
    <w:p w14:paraId="250C13C0" w14:textId="716EB399"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Arkansas Nursing Student Association was first established in 1955. The state association is one of </w:t>
      </w:r>
      <w:r w:rsidR="00CE6B8E">
        <w:rPr>
          <w:rFonts w:ascii="Times New Roman" w:eastAsia="Times New Roman" w:hAnsi="Times New Roman" w:cs="Times New Roman"/>
        </w:rPr>
        <w:t>51</w:t>
      </w:r>
      <w:r w:rsidRPr="00224B6F">
        <w:rPr>
          <w:rFonts w:ascii="Times New Roman" w:eastAsia="Times New Roman" w:hAnsi="Times New Roman" w:cs="Times New Roman"/>
        </w:rPr>
        <w:t xml:space="preserve"> constituent members of the National Student Nurses Association. The association holds a fall convention each year to provide the opportunity for continued growth in nursing and knowledge of the world, people, and </w:t>
      </w:r>
      <w:proofErr w:type="gramStart"/>
      <w:r w:rsidRPr="00224B6F">
        <w:rPr>
          <w:rFonts w:ascii="Times New Roman" w:eastAsia="Times New Roman" w:hAnsi="Times New Roman" w:cs="Times New Roman"/>
        </w:rPr>
        <w:t>ourselves</w:t>
      </w:r>
      <w:proofErr w:type="gramEnd"/>
      <w:r w:rsidRPr="00224B6F">
        <w:rPr>
          <w:rFonts w:ascii="Times New Roman" w:eastAsia="Times New Roman" w:hAnsi="Times New Roman" w:cs="Times New Roman"/>
        </w:rPr>
        <w:t>. It promotes professional and social unity among nursing students. There is a Registered Student Organization (RSO) called the Student Nurses Association (SNA) led by EMSON students and faculty academic advisors. All Pre</w:t>
      </w:r>
      <w:r w:rsidR="00DC1310">
        <w:rPr>
          <w:rFonts w:ascii="Times New Roman" w:eastAsia="Times New Roman" w:hAnsi="Times New Roman" w:cs="Times New Roman"/>
        </w:rPr>
        <w:t>-</w:t>
      </w:r>
      <w:r w:rsidRPr="00224B6F">
        <w:rPr>
          <w:rFonts w:ascii="Times New Roman" w:eastAsia="Times New Roman" w:hAnsi="Times New Roman" w:cs="Times New Roman"/>
        </w:rPr>
        <w:t xml:space="preserve">licensure BSN students are offered membership upon enrollment in the program. Meetings are held monthly along with service and mentoring opportunities. There is no minimum GPA required for SNA membership; however, students elected to board positions must maintain a minimum GPA of 3.0 in nursing courses and obtain a letter of recommendation from a full-time EMSON faculty member. All board positions for the SNA are elected in the spring </w:t>
      </w:r>
      <w:r w:rsidR="00CE6B8E">
        <w:rPr>
          <w:rFonts w:ascii="Times New Roman" w:eastAsia="Times New Roman" w:hAnsi="Times New Roman" w:cs="Times New Roman"/>
        </w:rPr>
        <w:t>semester</w:t>
      </w:r>
      <w:r w:rsidRPr="00224B6F">
        <w:rPr>
          <w:rFonts w:ascii="Times New Roman" w:eastAsia="Times New Roman" w:hAnsi="Times New Roman" w:cs="Times New Roman"/>
        </w:rPr>
        <w:t xml:space="preserve">. It is recommended that any student pursuing a position at the state or national level consider the impact of the position on their academic performance. The </w:t>
      </w:r>
      <w:r w:rsidR="00CE6B8E">
        <w:rPr>
          <w:rFonts w:ascii="Times New Roman" w:eastAsia="Times New Roman" w:hAnsi="Times New Roman" w:cs="Times New Roman"/>
        </w:rPr>
        <w:t>a</w:t>
      </w:r>
      <w:r w:rsidRPr="00224B6F">
        <w:rPr>
          <w:rFonts w:ascii="Times New Roman" w:eastAsia="Times New Roman" w:hAnsi="Times New Roman" w:cs="Times New Roman"/>
        </w:rPr>
        <w:t xml:space="preserve">cademic </w:t>
      </w:r>
      <w:r w:rsidR="00CE6B8E">
        <w:rPr>
          <w:rFonts w:ascii="Times New Roman" w:eastAsia="Times New Roman" w:hAnsi="Times New Roman" w:cs="Times New Roman"/>
        </w:rPr>
        <w:t>a</w:t>
      </w:r>
      <w:r w:rsidRPr="00224B6F">
        <w:rPr>
          <w:rFonts w:ascii="Times New Roman" w:eastAsia="Times New Roman" w:hAnsi="Times New Roman" w:cs="Times New Roman"/>
        </w:rPr>
        <w:t xml:space="preserve">dvisors in </w:t>
      </w:r>
      <w:r w:rsidRPr="00224B6F">
        <w:rPr>
          <w:rFonts w:ascii="Times New Roman" w:eastAsia="Times New Roman" w:hAnsi="Times New Roman" w:cs="Times New Roman"/>
        </w:rPr>
        <w:lastRenderedPageBreak/>
        <w:t xml:space="preserve">consultation with program leadership </w:t>
      </w:r>
      <w:proofErr w:type="gramStart"/>
      <w:r w:rsidRPr="00224B6F">
        <w:rPr>
          <w:rFonts w:ascii="Times New Roman" w:eastAsia="Times New Roman" w:hAnsi="Times New Roman" w:cs="Times New Roman"/>
        </w:rPr>
        <w:t>have the ability to</w:t>
      </w:r>
      <w:proofErr w:type="gramEnd"/>
      <w:r w:rsidRPr="00224B6F">
        <w:rPr>
          <w:rFonts w:ascii="Times New Roman" w:eastAsia="Times New Roman" w:hAnsi="Times New Roman" w:cs="Times New Roman"/>
        </w:rPr>
        <w:t xml:space="preserve"> remove board members from the RSO due to violations of the EMSON Code of Ethics, University Student Conduct, or if the student falls out of good standing in a nursing course. </w:t>
      </w:r>
    </w:p>
    <w:p w14:paraId="4DFF2C75" w14:textId="6B944BA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26D3E533" w14:textId="6307DB2B" w:rsidR="00A83E99" w:rsidRPr="00224B6F" w:rsidRDefault="53CACD45" w:rsidP="7209D39A">
      <w:pPr>
        <w:pStyle w:val="Heading2"/>
        <w:spacing w:line="269" w:lineRule="auto"/>
        <w:ind w:left="8" w:right="151" w:hanging="8"/>
        <w:rPr>
          <w:color w:val="auto"/>
        </w:rPr>
      </w:pPr>
      <w:bookmarkStart w:id="78" w:name="_Toc224552337"/>
      <w:r w:rsidRPr="00224B6F">
        <w:rPr>
          <w:rFonts w:ascii="Times New Roman" w:eastAsia="Times New Roman" w:hAnsi="Times New Roman" w:cs="Times New Roman"/>
          <w:b/>
          <w:bCs/>
          <w:color w:val="auto"/>
          <w:sz w:val="24"/>
          <w:szCs w:val="24"/>
        </w:rPr>
        <w:t xml:space="preserve">B. </w:t>
      </w:r>
      <w:r w:rsidRPr="00224B6F">
        <w:rPr>
          <w:color w:val="auto"/>
        </w:rPr>
        <w:tab/>
      </w:r>
      <w:r w:rsidRPr="00224B6F">
        <w:rPr>
          <w:rFonts w:ascii="Times New Roman" w:eastAsia="Times New Roman" w:hAnsi="Times New Roman" w:cs="Times New Roman"/>
          <w:b/>
          <w:bCs/>
          <w:color w:val="auto"/>
          <w:sz w:val="24"/>
          <w:szCs w:val="24"/>
        </w:rPr>
        <w:t>Sigma International Honor Society of Nursing—Pi Theta Chapter</w:t>
      </w:r>
      <w:bookmarkEnd w:id="78"/>
      <w:r w:rsidRPr="00224B6F">
        <w:rPr>
          <w:rFonts w:ascii="Times New Roman" w:eastAsia="Times New Roman" w:hAnsi="Times New Roman" w:cs="Times New Roman"/>
          <w:b/>
          <w:bCs/>
          <w:color w:val="auto"/>
          <w:sz w:val="24"/>
          <w:szCs w:val="24"/>
        </w:rPr>
        <w:t xml:space="preserve"> </w:t>
      </w:r>
    </w:p>
    <w:p w14:paraId="04448946" w14:textId="68C2F5D0"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Sigma is the International Honor Society of Nursing to which students from all EMSON programs may be invited for membership. Student membership criteria can be accessed on the Sigma Global Nursing Excellence website: </w:t>
      </w:r>
      <w:hyperlink r:id="rId24">
        <w:r w:rsidRPr="00224B6F">
          <w:rPr>
            <w:rStyle w:val="Hyperlink"/>
            <w:rFonts w:ascii="Times New Roman" w:eastAsia="Times New Roman" w:hAnsi="Times New Roman" w:cs="Times New Roman"/>
            <w:color w:val="auto"/>
          </w:rPr>
          <w:t>https://www.sigmanursing.org/why-sigma/sigma-membership/applynow/student-membership-criteria</w:t>
        </w:r>
      </w:hyperlink>
      <w:r w:rsidRPr="00224B6F">
        <w:rPr>
          <w:rFonts w:ascii="Times New Roman" w:eastAsia="Times New Roman" w:hAnsi="Times New Roman" w:cs="Times New Roman"/>
        </w:rPr>
        <w:t xml:space="preserve"> </w:t>
      </w:r>
    </w:p>
    <w:p w14:paraId="34B80803" w14:textId="7EADED1F" w:rsidR="00A83E99" w:rsidRPr="00224B6F" w:rsidRDefault="53CACD45" w:rsidP="7209D39A">
      <w:pPr>
        <w:spacing w:after="5" w:line="269" w:lineRule="auto"/>
        <w:ind w:right="151"/>
      </w:pPr>
      <w:r w:rsidRPr="00224B6F">
        <w:rPr>
          <w:rFonts w:ascii="Times New Roman" w:eastAsia="Times New Roman" w:hAnsi="Times New Roman" w:cs="Times New Roman"/>
        </w:rPr>
        <w:t>Pre</w:t>
      </w:r>
      <w:r w:rsidR="00DC1310">
        <w:rPr>
          <w:rFonts w:ascii="Times New Roman" w:eastAsia="Times New Roman" w:hAnsi="Times New Roman" w:cs="Times New Roman"/>
        </w:rPr>
        <w:t>-</w:t>
      </w:r>
      <w:r w:rsidRPr="00224B6F">
        <w:rPr>
          <w:rFonts w:ascii="Times New Roman" w:eastAsia="Times New Roman" w:hAnsi="Times New Roman" w:cs="Times New Roman"/>
        </w:rPr>
        <w:t xml:space="preserve">licensure students are eligible for membership with a GPA in the top 30% of the cohort after completion of the S1 semester and have proven to not be in violation of any EMSON policies. Membership in the society is limited and highly selective. Sigma Theta Tau was established in 1922 by six (6) students at the Indiana University Training School for Nurses. Their aim was to develop a society that would reward distinguished effort and increase professional spirit in the field of nursing. Sigma Theta Tau is a member of the American Association of College Honor Societies. Sigma’s mission is advancing world health and celebrating nursing excellence in scholarship, leadership, and service. Sigma’s vision is to be the global organization of choice for nursing. The EMSON belongs to the Pi Theta chapter of Sigma with various faculty serving as the Counselor for the Honor Society. These faculty members are available to answer any specific questions a student may have. Any faculty member can provide the student with the names of these counselors who may be contacted through the office. </w:t>
      </w:r>
    </w:p>
    <w:p w14:paraId="717429DF" w14:textId="5AB4831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6AFE1CBB" w14:textId="5128885D" w:rsidR="00A83E99" w:rsidRPr="00224B6F" w:rsidRDefault="53CACD45" w:rsidP="7209D39A">
      <w:pPr>
        <w:pStyle w:val="Heading2"/>
        <w:spacing w:line="269" w:lineRule="auto"/>
        <w:ind w:left="8" w:right="151" w:hanging="8"/>
        <w:rPr>
          <w:color w:val="auto"/>
        </w:rPr>
      </w:pPr>
      <w:bookmarkStart w:id="79" w:name="_Toc224552338"/>
      <w:r w:rsidRPr="00224B6F">
        <w:rPr>
          <w:rFonts w:ascii="Times New Roman" w:eastAsia="Times New Roman" w:hAnsi="Times New Roman" w:cs="Times New Roman"/>
          <w:b/>
          <w:bCs/>
          <w:color w:val="auto"/>
          <w:sz w:val="24"/>
          <w:szCs w:val="24"/>
        </w:rPr>
        <w:t xml:space="preserve">C. </w:t>
      </w:r>
      <w:r w:rsidRPr="00224B6F">
        <w:rPr>
          <w:color w:val="auto"/>
        </w:rPr>
        <w:tab/>
      </w:r>
      <w:r w:rsidRPr="00224B6F">
        <w:rPr>
          <w:rFonts w:ascii="Times New Roman" w:eastAsia="Times New Roman" w:hAnsi="Times New Roman" w:cs="Times New Roman"/>
          <w:b/>
          <w:bCs/>
          <w:color w:val="auto"/>
          <w:sz w:val="24"/>
          <w:szCs w:val="24"/>
        </w:rPr>
        <w:t>American Nurses Association</w:t>
      </w:r>
      <w:bookmarkEnd w:id="79"/>
      <w:r w:rsidRPr="00224B6F">
        <w:rPr>
          <w:rFonts w:ascii="Times New Roman" w:eastAsia="Times New Roman" w:hAnsi="Times New Roman" w:cs="Times New Roman"/>
          <w:b/>
          <w:bCs/>
          <w:color w:val="auto"/>
          <w:sz w:val="24"/>
          <w:szCs w:val="24"/>
        </w:rPr>
        <w:t xml:space="preserve"> </w:t>
      </w:r>
    </w:p>
    <w:p w14:paraId="12C64F5B" w14:textId="33248498"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American Nurses Association (ANA) is the premier organization representing the interests of the nation's 3.6 million registered nurses. ANA advances the nursing profession by fostering high standards of nursing practice, promoting a safe and ethical work environment, bolstering the health and wellness of nurses, and advocating on healthcare issues that affect nurses and the public. ANA is at the forefront of improving the quality of health care for all. Your membership in ANA and your state association makes a powerful statement about you. It shows employers, colleagues and patients your commitment to nursing. Membership identifies you as a nurse who is serious about the profession as well as purposeful about staying informed, educated and involved. For more information, to apply, or to read about the benefits of membership, visit the main website.  </w:t>
      </w:r>
    </w:p>
    <w:p w14:paraId="3230ABC8" w14:textId="4479A67B"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91AB02B" w14:textId="7AFA513E" w:rsidR="00A83E99" w:rsidRPr="00224B6F" w:rsidRDefault="53CACD45" w:rsidP="7209D39A">
      <w:pPr>
        <w:pStyle w:val="Heading2"/>
        <w:spacing w:line="269" w:lineRule="auto"/>
        <w:ind w:left="8" w:right="151" w:hanging="8"/>
        <w:rPr>
          <w:color w:val="auto"/>
        </w:rPr>
      </w:pPr>
      <w:bookmarkStart w:id="80" w:name="_Toc224552339"/>
      <w:r w:rsidRPr="00224B6F">
        <w:rPr>
          <w:rFonts w:ascii="Times New Roman" w:eastAsia="Times New Roman" w:hAnsi="Times New Roman" w:cs="Times New Roman"/>
          <w:b/>
          <w:bCs/>
          <w:color w:val="auto"/>
          <w:sz w:val="24"/>
          <w:szCs w:val="24"/>
        </w:rPr>
        <w:t>D.</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National Council of State Boards of Nursing</w:t>
      </w:r>
      <w:bookmarkEnd w:id="80"/>
      <w:r w:rsidRPr="00224B6F">
        <w:rPr>
          <w:rFonts w:ascii="Times New Roman" w:eastAsia="Times New Roman" w:hAnsi="Times New Roman" w:cs="Times New Roman"/>
          <w:b/>
          <w:bCs/>
          <w:color w:val="auto"/>
          <w:sz w:val="24"/>
          <w:szCs w:val="24"/>
        </w:rPr>
        <w:t xml:space="preserve"> </w:t>
      </w:r>
    </w:p>
    <w:p w14:paraId="2B18CB50" w14:textId="0B982F76"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National Council of State Boards of Nursing (NCSBN) is an independent, not- for-profit organization through which boards of nursing act and counsel together on matters of common </w:t>
      </w:r>
      <w:r w:rsidRPr="00224B6F">
        <w:rPr>
          <w:rFonts w:ascii="Times New Roman" w:eastAsia="Times New Roman" w:hAnsi="Times New Roman" w:cs="Times New Roman"/>
        </w:rPr>
        <w:lastRenderedPageBreak/>
        <w:t xml:space="preserve">interest and concern affecting public health, safety and welfare, including the development of nursing licensure examinations. </w:t>
      </w:r>
    </w:p>
    <w:p w14:paraId="2FC47100" w14:textId="38DC0F1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9BF4BBA" w14:textId="76CF676F" w:rsidR="00A83E99" w:rsidRPr="00224B6F" w:rsidRDefault="53CACD45" w:rsidP="7209D39A">
      <w:pPr>
        <w:pStyle w:val="Heading2"/>
        <w:spacing w:line="269" w:lineRule="auto"/>
        <w:ind w:left="8" w:right="151" w:hanging="8"/>
        <w:rPr>
          <w:color w:val="auto"/>
        </w:rPr>
      </w:pPr>
      <w:bookmarkStart w:id="81" w:name="_Toc224552340"/>
      <w:r w:rsidRPr="00224B6F">
        <w:rPr>
          <w:rFonts w:ascii="Times New Roman" w:eastAsia="Times New Roman" w:hAnsi="Times New Roman" w:cs="Times New Roman"/>
          <w:b/>
          <w:bCs/>
          <w:color w:val="auto"/>
          <w:sz w:val="24"/>
          <w:szCs w:val="24"/>
        </w:rPr>
        <w:t xml:space="preserve">E. </w:t>
      </w:r>
      <w:r w:rsidRPr="00224B6F">
        <w:rPr>
          <w:color w:val="auto"/>
        </w:rPr>
        <w:tab/>
      </w:r>
      <w:r w:rsidRPr="00224B6F">
        <w:rPr>
          <w:rFonts w:ascii="Times New Roman" w:eastAsia="Times New Roman" w:hAnsi="Times New Roman" w:cs="Times New Roman"/>
          <w:b/>
          <w:bCs/>
          <w:color w:val="auto"/>
          <w:sz w:val="24"/>
          <w:szCs w:val="24"/>
        </w:rPr>
        <w:t>American Nurses Credentialing Center</w:t>
      </w:r>
      <w:bookmarkEnd w:id="81"/>
      <w:r w:rsidRPr="00224B6F">
        <w:rPr>
          <w:rFonts w:ascii="Times New Roman" w:eastAsia="Times New Roman" w:hAnsi="Times New Roman" w:cs="Times New Roman"/>
          <w:b/>
          <w:bCs/>
          <w:color w:val="auto"/>
          <w:sz w:val="24"/>
          <w:szCs w:val="24"/>
        </w:rPr>
        <w:t xml:space="preserve"> </w:t>
      </w:r>
    </w:p>
    <w:p w14:paraId="11373BA8" w14:textId="351C2903"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mission of the American Nurses Credentialing Center (ANCC), a subsidiary of the American Nurses Association (ANA), is to promote excellence in nursing and health care globally through credentialing programs. ANCC's internationally renowned credentialing programs certify and recognize individual nurses in specialty practice areas; recognize healthcare organizations for promoting safe, positive work environments; and accredit continuing nursing education organizations. Colleagues and employers respect ANCC certified nurses as experts in their specialties. Advance your career by earning certification through ANCC. </w:t>
      </w:r>
    </w:p>
    <w:p w14:paraId="59477A7F" w14:textId="317C1FC1"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7BE1DA8A" w14:textId="622E37B1" w:rsidR="00A83E99" w:rsidRPr="00224B6F" w:rsidRDefault="53CACD45" w:rsidP="7209D39A">
      <w:pPr>
        <w:pStyle w:val="Heading2"/>
        <w:spacing w:line="269" w:lineRule="auto"/>
        <w:ind w:left="8" w:right="151" w:hanging="8"/>
        <w:rPr>
          <w:color w:val="auto"/>
        </w:rPr>
      </w:pPr>
      <w:bookmarkStart w:id="82" w:name="_Toc224552341"/>
      <w:r w:rsidRPr="00224B6F">
        <w:rPr>
          <w:rFonts w:ascii="Times New Roman" w:eastAsia="Times New Roman" w:hAnsi="Times New Roman" w:cs="Times New Roman"/>
          <w:b/>
          <w:bCs/>
          <w:color w:val="auto"/>
          <w:sz w:val="24"/>
          <w:szCs w:val="24"/>
        </w:rPr>
        <w:t>F.</w:t>
      </w:r>
      <w:r w:rsidRPr="00224B6F">
        <w:rPr>
          <w:color w:val="auto"/>
        </w:rPr>
        <w:tab/>
      </w:r>
      <w:r w:rsidRPr="00224B6F">
        <w:rPr>
          <w:rFonts w:ascii="Times New Roman" w:eastAsia="Times New Roman" w:hAnsi="Times New Roman" w:cs="Times New Roman"/>
          <w:b/>
          <w:bCs/>
          <w:color w:val="auto"/>
          <w:sz w:val="24"/>
          <w:szCs w:val="24"/>
        </w:rPr>
        <w:t>Nursing Specialty Organizations</w:t>
      </w:r>
      <w:bookmarkEnd w:id="82"/>
      <w:r w:rsidRPr="00224B6F">
        <w:rPr>
          <w:rFonts w:ascii="Times New Roman" w:eastAsia="Times New Roman" w:hAnsi="Times New Roman" w:cs="Times New Roman"/>
          <w:b/>
          <w:bCs/>
          <w:color w:val="auto"/>
          <w:sz w:val="24"/>
          <w:szCs w:val="24"/>
        </w:rPr>
        <w:t xml:space="preserve"> </w:t>
      </w:r>
    </w:p>
    <w:p w14:paraId="1661159D" w14:textId="551D0A2D" w:rsidR="00A83E99" w:rsidRPr="00224B6F" w:rsidRDefault="53CACD45" w:rsidP="7209D39A">
      <w:pPr>
        <w:spacing w:after="5" w:line="269" w:lineRule="auto"/>
        <w:ind w:right="151"/>
      </w:pPr>
      <w:r w:rsidRPr="00224B6F">
        <w:rPr>
          <w:rFonts w:ascii="Times New Roman" w:eastAsia="Times New Roman" w:hAnsi="Times New Roman" w:cs="Times New Roman"/>
        </w:rPr>
        <w:t>There are numerous specialty organizations in nursing. Professional organization membership is an excellent first step in becoming a leader within the profession of nursing. Many National organizations have regional, state, or local presence as well. These organization</w:t>
      </w:r>
      <w:r w:rsidR="00CE6B8E">
        <w:rPr>
          <w:rFonts w:ascii="Times New Roman" w:eastAsia="Times New Roman" w:hAnsi="Times New Roman" w:cs="Times New Roman"/>
        </w:rPr>
        <w:t>s</w:t>
      </w:r>
      <w:r w:rsidRPr="00224B6F">
        <w:rPr>
          <w:rFonts w:ascii="Times New Roman" w:eastAsia="Times New Roman" w:hAnsi="Times New Roman" w:cs="Times New Roman"/>
        </w:rPr>
        <w:t xml:space="preserve"> impact nursing by sharing and disseminating information, discussion of clinical practicum or role concerns, and educational opportunities to remain current in the field (just to name a few). See a list of international, national, and state organizations here to find your specialty. </w:t>
      </w:r>
    </w:p>
    <w:p w14:paraId="4B6E7716" w14:textId="58FFE3A2"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1208CB26" w14:textId="73BDEFD7" w:rsidR="00A83E99" w:rsidRPr="00224B6F" w:rsidRDefault="53CACD45" w:rsidP="7209D39A">
      <w:pPr>
        <w:pStyle w:val="Heading1"/>
        <w:spacing w:line="269" w:lineRule="auto"/>
        <w:ind w:right="151"/>
        <w:jc w:val="center"/>
        <w:rPr>
          <w:color w:val="auto"/>
        </w:rPr>
      </w:pPr>
      <w:bookmarkStart w:id="83" w:name="_Toc224552342"/>
      <w:r w:rsidRPr="00224B6F">
        <w:rPr>
          <w:rFonts w:ascii="Times New Roman" w:eastAsia="Times New Roman" w:hAnsi="Times New Roman" w:cs="Times New Roman"/>
          <w:color w:val="auto"/>
          <w:sz w:val="28"/>
          <w:szCs w:val="28"/>
        </w:rPr>
        <w:t>SECTION IX: Required Forms</w:t>
      </w:r>
      <w:bookmarkEnd w:id="83"/>
      <w:r w:rsidRPr="00224B6F">
        <w:rPr>
          <w:rFonts w:ascii="Times New Roman" w:eastAsia="Times New Roman" w:hAnsi="Times New Roman" w:cs="Times New Roman"/>
          <w:color w:val="auto"/>
          <w:sz w:val="28"/>
          <w:szCs w:val="28"/>
        </w:rPr>
        <w:t xml:space="preserve"> </w:t>
      </w:r>
    </w:p>
    <w:p w14:paraId="323D38C7" w14:textId="7EC106CA"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The following forms are required of students each semester of active enrollment in the program. These are available for download in the Bachelor of Science in Nursing Community Blackboard course. Students must sign and submit these forms to their individual EXXAT account by the given due date. </w:t>
      </w:r>
    </w:p>
    <w:p w14:paraId="4D086003" w14:textId="13C5F74E" w:rsidR="00A83E99" w:rsidRPr="00224B6F" w:rsidRDefault="53CACD45" w:rsidP="7209D39A">
      <w:pPr>
        <w:spacing w:after="5" w:line="269" w:lineRule="auto"/>
        <w:ind w:right="151"/>
      </w:pPr>
      <w:r w:rsidRPr="00224B6F">
        <w:rPr>
          <w:rFonts w:ascii="Times New Roman" w:eastAsia="Times New Roman" w:hAnsi="Times New Roman" w:cs="Times New Roman"/>
        </w:rPr>
        <w:t xml:space="preserve"> </w:t>
      </w:r>
    </w:p>
    <w:p w14:paraId="51EEE5DB" w14:textId="78CAB320" w:rsidR="00A83E99" w:rsidRPr="00224B6F" w:rsidRDefault="53CACD45" w:rsidP="7209D39A">
      <w:pPr>
        <w:pStyle w:val="Heading2"/>
        <w:spacing w:line="269" w:lineRule="auto"/>
        <w:ind w:left="8" w:right="151" w:hanging="8"/>
        <w:rPr>
          <w:color w:val="auto"/>
        </w:rPr>
      </w:pPr>
      <w:bookmarkStart w:id="84" w:name="_Toc224552343"/>
      <w:r w:rsidRPr="00224B6F">
        <w:rPr>
          <w:rFonts w:ascii="Times New Roman" w:eastAsia="Times New Roman" w:hAnsi="Times New Roman" w:cs="Times New Roman"/>
          <w:b/>
          <w:bCs/>
          <w:color w:val="auto"/>
          <w:sz w:val="24"/>
          <w:szCs w:val="24"/>
        </w:rPr>
        <w:t>A.</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Academic Integrity Pledge</w:t>
      </w:r>
      <w:bookmarkEnd w:id="84"/>
      <w:r w:rsidRPr="00224B6F">
        <w:rPr>
          <w:rFonts w:ascii="Times New Roman" w:eastAsia="Times New Roman" w:hAnsi="Times New Roman" w:cs="Times New Roman"/>
          <w:b/>
          <w:bCs/>
          <w:color w:val="auto"/>
          <w:sz w:val="24"/>
          <w:szCs w:val="24"/>
        </w:rPr>
        <w:t xml:space="preserve"> </w:t>
      </w:r>
    </w:p>
    <w:p w14:paraId="06ABE5AE" w14:textId="753C0C87" w:rsidR="00A83E99" w:rsidRPr="00224B6F" w:rsidRDefault="53CACD45" w:rsidP="7209D39A">
      <w:pPr>
        <w:pStyle w:val="Heading2"/>
        <w:spacing w:line="269" w:lineRule="auto"/>
        <w:ind w:left="8" w:right="151" w:hanging="8"/>
        <w:rPr>
          <w:color w:val="auto"/>
        </w:rPr>
      </w:pPr>
      <w:bookmarkStart w:id="85" w:name="_Toc224552344"/>
      <w:r w:rsidRPr="00224B6F">
        <w:rPr>
          <w:rFonts w:ascii="Times New Roman" w:eastAsia="Times New Roman" w:hAnsi="Times New Roman" w:cs="Times New Roman"/>
          <w:b/>
          <w:bCs/>
          <w:color w:val="auto"/>
          <w:sz w:val="24"/>
          <w:szCs w:val="24"/>
        </w:rPr>
        <w:t>B.</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Student Confidentiality Statement</w:t>
      </w:r>
      <w:bookmarkEnd w:id="85"/>
    </w:p>
    <w:p w14:paraId="052DC1F8" w14:textId="379078CB" w:rsidR="00A83E99" w:rsidRPr="00224B6F" w:rsidRDefault="53CACD45" w:rsidP="7209D39A">
      <w:pPr>
        <w:pStyle w:val="Heading2"/>
        <w:spacing w:line="269" w:lineRule="auto"/>
        <w:ind w:left="720" w:right="151" w:hanging="720"/>
        <w:rPr>
          <w:color w:val="auto"/>
        </w:rPr>
      </w:pPr>
      <w:bookmarkStart w:id="86" w:name="_Toc224552345"/>
      <w:r w:rsidRPr="00224B6F">
        <w:rPr>
          <w:rFonts w:ascii="Times New Roman" w:eastAsia="Times New Roman" w:hAnsi="Times New Roman" w:cs="Times New Roman"/>
          <w:b/>
          <w:bCs/>
          <w:color w:val="auto"/>
          <w:sz w:val="24"/>
          <w:szCs w:val="24"/>
        </w:rPr>
        <w:t>C.</w:t>
      </w:r>
      <w:r w:rsidR="009E4B33">
        <w:rPr>
          <w:color w:val="auto"/>
        </w:rPr>
        <w:tab/>
      </w:r>
      <w:r w:rsidRPr="00224B6F">
        <w:rPr>
          <w:rFonts w:ascii="Times New Roman" w:eastAsia="Times New Roman" w:hAnsi="Times New Roman" w:cs="Times New Roman"/>
          <w:b/>
          <w:bCs/>
          <w:color w:val="auto"/>
          <w:sz w:val="24"/>
          <w:szCs w:val="24"/>
        </w:rPr>
        <w:t xml:space="preserve">Student Acknowledgment of Clinical Site Requirements </w:t>
      </w:r>
      <w:r w:rsidR="009E4B33">
        <w:rPr>
          <w:rFonts w:ascii="Times New Roman" w:eastAsia="Times New Roman" w:hAnsi="Times New Roman" w:cs="Times New Roman"/>
          <w:b/>
          <w:bCs/>
          <w:color w:val="auto"/>
          <w:sz w:val="24"/>
          <w:szCs w:val="24"/>
        </w:rPr>
        <w:t xml:space="preserve">&amp; </w:t>
      </w:r>
      <w:r w:rsidRPr="00224B6F">
        <w:rPr>
          <w:rFonts w:ascii="Times New Roman" w:eastAsia="Times New Roman" w:hAnsi="Times New Roman" w:cs="Times New Roman"/>
          <w:b/>
          <w:bCs/>
          <w:color w:val="auto"/>
          <w:sz w:val="24"/>
          <w:szCs w:val="24"/>
        </w:rPr>
        <w:t>Program Expectations</w:t>
      </w:r>
      <w:bookmarkEnd w:id="86"/>
      <w:r w:rsidRPr="00224B6F">
        <w:rPr>
          <w:rFonts w:ascii="Times New Roman" w:eastAsia="Times New Roman" w:hAnsi="Times New Roman" w:cs="Times New Roman"/>
          <w:b/>
          <w:bCs/>
          <w:color w:val="auto"/>
          <w:sz w:val="24"/>
          <w:szCs w:val="24"/>
        </w:rPr>
        <w:t xml:space="preserve">  </w:t>
      </w:r>
    </w:p>
    <w:p w14:paraId="7E83B9F9" w14:textId="716EC6D8" w:rsidR="00A83E99" w:rsidRPr="00224B6F" w:rsidRDefault="53CACD45" w:rsidP="7209D39A">
      <w:pPr>
        <w:pStyle w:val="Heading2"/>
        <w:spacing w:line="269" w:lineRule="auto"/>
        <w:ind w:left="8" w:right="151" w:hanging="8"/>
        <w:rPr>
          <w:color w:val="auto"/>
        </w:rPr>
      </w:pPr>
      <w:bookmarkStart w:id="87" w:name="_Toc224552346"/>
      <w:r w:rsidRPr="00224B6F">
        <w:rPr>
          <w:rFonts w:ascii="Times New Roman" w:eastAsia="Times New Roman" w:hAnsi="Times New Roman" w:cs="Times New Roman"/>
          <w:b/>
          <w:bCs/>
          <w:color w:val="auto"/>
          <w:sz w:val="24"/>
          <w:szCs w:val="24"/>
        </w:rPr>
        <w:t>D.</w:t>
      </w:r>
      <w:r w:rsidR="009E4B33">
        <w:rPr>
          <w:rFonts w:ascii="Times New Roman" w:eastAsia="Times New Roman" w:hAnsi="Times New Roman" w:cs="Times New Roman"/>
          <w:b/>
          <w:bCs/>
          <w:color w:val="auto"/>
          <w:sz w:val="24"/>
          <w:szCs w:val="24"/>
        </w:rPr>
        <w:tab/>
      </w:r>
      <w:r w:rsidRPr="00224B6F">
        <w:rPr>
          <w:rFonts w:ascii="Times New Roman" w:eastAsia="Times New Roman" w:hAnsi="Times New Roman" w:cs="Times New Roman"/>
          <w:b/>
          <w:bCs/>
          <w:color w:val="auto"/>
          <w:sz w:val="24"/>
          <w:szCs w:val="24"/>
        </w:rPr>
        <w:t>Handbook: Statement of Understanding</w:t>
      </w:r>
      <w:bookmarkEnd w:id="87"/>
      <w:r w:rsidRPr="00224B6F">
        <w:rPr>
          <w:rFonts w:ascii="Times New Roman" w:eastAsia="Times New Roman" w:hAnsi="Times New Roman" w:cs="Times New Roman"/>
          <w:b/>
          <w:bCs/>
          <w:color w:val="auto"/>
          <w:sz w:val="24"/>
          <w:szCs w:val="24"/>
        </w:rPr>
        <w:t xml:space="preserve"> </w:t>
      </w:r>
    </w:p>
    <w:p w14:paraId="3BFE56E5" w14:textId="20AAA1D8" w:rsidR="00A83E99" w:rsidRPr="00224B6F" w:rsidRDefault="53CACD45" w:rsidP="7209D39A">
      <w:pPr>
        <w:pStyle w:val="Heading2"/>
        <w:spacing w:line="269" w:lineRule="auto"/>
        <w:ind w:right="151"/>
        <w:rPr>
          <w:color w:val="auto"/>
        </w:rPr>
      </w:pPr>
      <w:r w:rsidRPr="00224B6F">
        <w:rPr>
          <w:rFonts w:ascii="Times New Roman" w:eastAsia="Times New Roman" w:hAnsi="Times New Roman" w:cs="Times New Roman"/>
          <w:b/>
          <w:bCs/>
          <w:color w:val="auto"/>
          <w:sz w:val="24"/>
          <w:szCs w:val="24"/>
        </w:rPr>
        <w:t xml:space="preserve"> </w:t>
      </w:r>
    </w:p>
    <w:p w14:paraId="0E7C4E06" w14:textId="5A02B329" w:rsidR="00A83E99" w:rsidRPr="00224B6F" w:rsidRDefault="00A83E99" w:rsidP="7209D39A">
      <w:pPr>
        <w:spacing w:after="0"/>
      </w:pPr>
    </w:p>
    <w:p w14:paraId="2C078E63" w14:textId="2DD31E4C" w:rsidR="00A83E99" w:rsidRPr="00224B6F" w:rsidRDefault="00A83E99"/>
    <w:sectPr w:rsidR="00A83E99" w:rsidRPr="00224B6F" w:rsidSect="006A133C">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3B70E" w14:textId="77777777" w:rsidR="007F02AB" w:rsidRDefault="007F02AB" w:rsidP="006A133C">
      <w:pPr>
        <w:spacing w:after="0" w:line="240" w:lineRule="auto"/>
      </w:pPr>
      <w:r>
        <w:separator/>
      </w:r>
    </w:p>
  </w:endnote>
  <w:endnote w:type="continuationSeparator" w:id="0">
    <w:p w14:paraId="10D10ECA" w14:textId="77777777" w:rsidR="007F02AB" w:rsidRDefault="007F02AB" w:rsidP="006A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A238" w14:textId="77777777" w:rsidR="006A133C" w:rsidRDefault="006A1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007174"/>
      <w:docPartObj>
        <w:docPartGallery w:val="Page Numbers (Bottom of Page)"/>
        <w:docPartUnique/>
      </w:docPartObj>
    </w:sdtPr>
    <w:sdtEndPr>
      <w:rPr>
        <w:noProof/>
      </w:rPr>
    </w:sdtEndPr>
    <w:sdtContent>
      <w:p w14:paraId="3AA2A1AE" w14:textId="2DF56849" w:rsidR="006A133C" w:rsidRDefault="006A13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7DD204" w14:textId="77777777" w:rsidR="006A133C" w:rsidRDefault="006A1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5685" w14:textId="77777777" w:rsidR="006A133C" w:rsidRDefault="006A1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D3AB" w14:textId="77777777" w:rsidR="007F02AB" w:rsidRDefault="007F02AB" w:rsidP="006A133C">
      <w:pPr>
        <w:spacing w:after="0" w:line="240" w:lineRule="auto"/>
      </w:pPr>
      <w:r>
        <w:separator/>
      </w:r>
    </w:p>
  </w:footnote>
  <w:footnote w:type="continuationSeparator" w:id="0">
    <w:p w14:paraId="6D7176B5" w14:textId="77777777" w:rsidR="007F02AB" w:rsidRDefault="007F02AB" w:rsidP="006A1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72EE" w14:textId="77777777" w:rsidR="006A133C" w:rsidRDefault="006A1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3CA4" w14:textId="77777777" w:rsidR="006A133C" w:rsidRDefault="006A1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1786" w14:textId="77777777" w:rsidR="006A133C" w:rsidRDefault="006A1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B40"/>
    <w:multiLevelType w:val="hybridMultilevel"/>
    <w:tmpl w:val="7EF62014"/>
    <w:lvl w:ilvl="0" w:tplc="27E288EA">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F4561"/>
    <w:multiLevelType w:val="hybridMultilevel"/>
    <w:tmpl w:val="33FE1CB6"/>
    <w:lvl w:ilvl="0" w:tplc="B868E840">
      <w:start w:val="1"/>
      <w:numFmt w:val="bullet"/>
      <w:lvlText w:val="·"/>
      <w:lvlJc w:val="left"/>
      <w:pPr>
        <w:ind w:left="720" w:hanging="360"/>
      </w:pPr>
      <w:rPr>
        <w:rFonts w:ascii="Symbol" w:hAnsi="Symbol" w:hint="default"/>
      </w:rPr>
    </w:lvl>
    <w:lvl w:ilvl="1" w:tplc="66DEACBC">
      <w:start w:val="1"/>
      <w:numFmt w:val="bullet"/>
      <w:lvlText w:val="o"/>
      <w:lvlJc w:val="left"/>
      <w:pPr>
        <w:ind w:left="1440" w:hanging="360"/>
      </w:pPr>
      <w:rPr>
        <w:rFonts w:ascii="Symbol" w:hAnsi="Symbol" w:hint="default"/>
      </w:rPr>
    </w:lvl>
    <w:lvl w:ilvl="2" w:tplc="195A092C">
      <w:start w:val="1"/>
      <w:numFmt w:val="bullet"/>
      <w:lvlText w:val=""/>
      <w:lvlJc w:val="left"/>
      <w:pPr>
        <w:ind w:left="2160" w:hanging="360"/>
      </w:pPr>
      <w:rPr>
        <w:rFonts w:ascii="Wingdings" w:hAnsi="Wingdings" w:hint="default"/>
      </w:rPr>
    </w:lvl>
    <w:lvl w:ilvl="3" w:tplc="58A081F4">
      <w:start w:val="1"/>
      <w:numFmt w:val="bullet"/>
      <w:lvlText w:val=""/>
      <w:lvlJc w:val="left"/>
      <w:pPr>
        <w:ind w:left="2880" w:hanging="360"/>
      </w:pPr>
      <w:rPr>
        <w:rFonts w:ascii="Symbol" w:hAnsi="Symbol" w:hint="default"/>
      </w:rPr>
    </w:lvl>
    <w:lvl w:ilvl="4" w:tplc="0E0058DC">
      <w:start w:val="1"/>
      <w:numFmt w:val="bullet"/>
      <w:lvlText w:val="o"/>
      <w:lvlJc w:val="left"/>
      <w:pPr>
        <w:ind w:left="3600" w:hanging="360"/>
      </w:pPr>
      <w:rPr>
        <w:rFonts w:ascii="Courier New" w:hAnsi="Courier New" w:hint="default"/>
      </w:rPr>
    </w:lvl>
    <w:lvl w:ilvl="5" w:tplc="5AD87674">
      <w:start w:val="1"/>
      <w:numFmt w:val="bullet"/>
      <w:lvlText w:val=""/>
      <w:lvlJc w:val="left"/>
      <w:pPr>
        <w:ind w:left="4320" w:hanging="360"/>
      </w:pPr>
      <w:rPr>
        <w:rFonts w:ascii="Wingdings" w:hAnsi="Wingdings" w:hint="default"/>
      </w:rPr>
    </w:lvl>
    <w:lvl w:ilvl="6" w:tplc="E5F68F36">
      <w:start w:val="1"/>
      <w:numFmt w:val="bullet"/>
      <w:lvlText w:val=""/>
      <w:lvlJc w:val="left"/>
      <w:pPr>
        <w:ind w:left="5040" w:hanging="360"/>
      </w:pPr>
      <w:rPr>
        <w:rFonts w:ascii="Symbol" w:hAnsi="Symbol" w:hint="default"/>
      </w:rPr>
    </w:lvl>
    <w:lvl w:ilvl="7" w:tplc="A63E19F8">
      <w:start w:val="1"/>
      <w:numFmt w:val="bullet"/>
      <w:lvlText w:val="o"/>
      <w:lvlJc w:val="left"/>
      <w:pPr>
        <w:ind w:left="5760" w:hanging="360"/>
      </w:pPr>
      <w:rPr>
        <w:rFonts w:ascii="Courier New" w:hAnsi="Courier New" w:hint="default"/>
      </w:rPr>
    </w:lvl>
    <w:lvl w:ilvl="8" w:tplc="90B85BAC">
      <w:start w:val="1"/>
      <w:numFmt w:val="bullet"/>
      <w:lvlText w:val=""/>
      <w:lvlJc w:val="left"/>
      <w:pPr>
        <w:ind w:left="6480" w:hanging="360"/>
      </w:pPr>
      <w:rPr>
        <w:rFonts w:ascii="Wingdings" w:hAnsi="Wingdings" w:hint="default"/>
      </w:rPr>
    </w:lvl>
  </w:abstractNum>
  <w:abstractNum w:abstractNumId="2" w15:restartNumberingAfterBreak="0">
    <w:nsid w:val="05E97CE4"/>
    <w:multiLevelType w:val="hybridMultilevel"/>
    <w:tmpl w:val="0F440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20CA7"/>
    <w:multiLevelType w:val="hybridMultilevel"/>
    <w:tmpl w:val="CB120F88"/>
    <w:lvl w:ilvl="0" w:tplc="3C285D7A">
      <w:start w:val="1"/>
      <w:numFmt w:val="bullet"/>
      <w:lvlText w:val="·"/>
      <w:lvlJc w:val="left"/>
      <w:pPr>
        <w:ind w:left="720" w:hanging="360"/>
      </w:pPr>
      <w:rPr>
        <w:rFonts w:ascii="Symbol" w:hAnsi="Symbol" w:hint="default"/>
      </w:rPr>
    </w:lvl>
    <w:lvl w:ilvl="1" w:tplc="69DEE1B0">
      <w:start w:val="1"/>
      <w:numFmt w:val="bullet"/>
      <w:lvlText w:val="o"/>
      <w:lvlJc w:val="left"/>
      <w:pPr>
        <w:ind w:left="1440" w:hanging="360"/>
      </w:pPr>
      <w:rPr>
        <w:rFonts w:ascii="Courier New" w:hAnsi="Courier New" w:hint="default"/>
      </w:rPr>
    </w:lvl>
    <w:lvl w:ilvl="2" w:tplc="CD1ADEB0">
      <w:start w:val="1"/>
      <w:numFmt w:val="bullet"/>
      <w:lvlText w:val=""/>
      <w:lvlJc w:val="left"/>
      <w:pPr>
        <w:ind w:left="2160" w:hanging="360"/>
      </w:pPr>
      <w:rPr>
        <w:rFonts w:ascii="Wingdings" w:hAnsi="Wingdings" w:hint="default"/>
      </w:rPr>
    </w:lvl>
    <w:lvl w:ilvl="3" w:tplc="91F025DA">
      <w:start w:val="1"/>
      <w:numFmt w:val="bullet"/>
      <w:lvlText w:val=""/>
      <w:lvlJc w:val="left"/>
      <w:pPr>
        <w:ind w:left="2880" w:hanging="360"/>
      </w:pPr>
      <w:rPr>
        <w:rFonts w:ascii="Symbol" w:hAnsi="Symbol" w:hint="default"/>
      </w:rPr>
    </w:lvl>
    <w:lvl w:ilvl="4" w:tplc="632E5756">
      <w:start w:val="1"/>
      <w:numFmt w:val="bullet"/>
      <w:lvlText w:val="o"/>
      <w:lvlJc w:val="left"/>
      <w:pPr>
        <w:ind w:left="3600" w:hanging="360"/>
      </w:pPr>
      <w:rPr>
        <w:rFonts w:ascii="Courier New" w:hAnsi="Courier New" w:hint="default"/>
      </w:rPr>
    </w:lvl>
    <w:lvl w:ilvl="5" w:tplc="17EAEE1A">
      <w:start w:val="1"/>
      <w:numFmt w:val="bullet"/>
      <w:lvlText w:val=""/>
      <w:lvlJc w:val="left"/>
      <w:pPr>
        <w:ind w:left="4320" w:hanging="360"/>
      </w:pPr>
      <w:rPr>
        <w:rFonts w:ascii="Wingdings" w:hAnsi="Wingdings" w:hint="default"/>
      </w:rPr>
    </w:lvl>
    <w:lvl w:ilvl="6" w:tplc="DBCEFEE8">
      <w:start w:val="1"/>
      <w:numFmt w:val="bullet"/>
      <w:lvlText w:val=""/>
      <w:lvlJc w:val="left"/>
      <w:pPr>
        <w:ind w:left="5040" w:hanging="360"/>
      </w:pPr>
      <w:rPr>
        <w:rFonts w:ascii="Symbol" w:hAnsi="Symbol" w:hint="default"/>
      </w:rPr>
    </w:lvl>
    <w:lvl w:ilvl="7" w:tplc="BBA06088">
      <w:start w:val="1"/>
      <w:numFmt w:val="bullet"/>
      <w:lvlText w:val="o"/>
      <w:lvlJc w:val="left"/>
      <w:pPr>
        <w:ind w:left="5760" w:hanging="360"/>
      </w:pPr>
      <w:rPr>
        <w:rFonts w:ascii="Courier New" w:hAnsi="Courier New" w:hint="default"/>
      </w:rPr>
    </w:lvl>
    <w:lvl w:ilvl="8" w:tplc="A31295A0">
      <w:start w:val="1"/>
      <w:numFmt w:val="bullet"/>
      <w:lvlText w:val=""/>
      <w:lvlJc w:val="left"/>
      <w:pPr>
        <w:ind w:left="6480" w:hanging="360"/>
      </w:pPr>
      <w:rPr>
        <w:rFonts w:ascii="Wingdings" w:hAnsi="Wingdings" w:hint="default"/>
      </w:rPr>
    </w:lvl>
  </w:abstractNum>
  <w:abstractNum w:abstractNumId="4" w15:restartNumberingAfterBreak="0">
    <w:nsid w:val="0654C83C"/>
    <w:multiLevelType w:val="hybridMultilevel"/>
    <w:tmpl w:val="E48A41A2"/>
    <w:lvl w:ilvl="0" w:tplc="739A5F0C">
      <w:start w:val="1"/>
      <w:numFmt w:val="bullet"/>
      <w:lvlText w:val=""/>
      <w:lvlJc w:val="left"/>
      <w:pPr>
        <w:ind w:left="720" w:hanging="360"/>
      </w:pPr>
      <w:rPr>
        <w:rFonts w:ascii="Symbol" w:hAnsi="Symbol" w:hint="default"/>
      </w:rPr>
    </w:lvl>
    <w:lvl w:ilvl="1" w:tplc="D6ECA3C4">
      <w:start w:val="1"/>
      <w:numFmt w:val="bullet"/>
      <w:lvlText w:val="o"/>
      <w:lvlJc w:val="left"/>
      <w:pPr>
        <w:ind w:left="1440" w:hanging="360"/>
      </w:pPr>
      <w:rPr>
        <w:rFonts w:ascii="Courier New" w:hAnsi="Courier New" w:hint="default"/>
      </w:rPr>
    </w:lvl>
    <w:lvl w:ilvl="2" w:tplc="447CBA54">
      <w:start w:val="1"/>
      <w:numFmt w:val="bullet"/>
      <w:lvlText w:val=""/>
      <w:lvlJc w:val="left"/>
      <w:pPr>
        <w:ind w:left="2160" w:hanging="360"/>
      </w:pPr>
      <w:rPr>
        <w:rFonts w:ascii="Wingdings" w:hAnsi="Wingdings" w:hint="default"/>
      </w:rPr>
    </w:lvl>
    <w:lvl w:ilvl="3" w:tplc="9BA6AE50">
      <w:start w:val="1"/>
      <w:numFmt w:val="bullet"/>
      <w:lvlText w:val=""/>
      <w:lvlJc w:val="left"/>
      <w:pPr>
        <w:ind w:left="2880" w:hanging="360"/>
      </w:pPr>
      <w:rPr>
        <w:rFonts w:ascii="Symbol" w:hAnsi="Symbol" w:hint="default"/>
      </w:rPr>
    </w:lvl>
    <w:lvl w:ilvl="4" w:tplc="A27E4EB0">
      <w:start w:val="1"/>
      <w:numFmt w:val="bullet"/>
      <w:lvlText w:val="o"/>
      <w:lvlJc w:val="left"/>
      <w:pPr>
        <w:ind w:left="3600" w:hanging="360"/>
      </w:pPr>
      <w:rPr>
        <w:rFonts w:ascii="Courier New" w:hAnsi="Courier New" w:hint="default"/>
      </w:rPr>
    </w:lvl>
    <w:lvl w:ilvl="5" w:tplc="45E6DCBA">
      <w:start w:val="1"/>
      <w:numFmt w:val="bullet"/>
      <w:lvlText w:val=""/>
      <w:lvlJc w:val="left"/>
      <w:pPr>
        <w:ind w:left="4320" w:hanging="360"/>
      </w:pPr>
      <w:rPr>
        <w:rFonts w:ascii="Wingdings" w:hAnsi="Wingdings" w:hint="default"/>
      </w:rPr>
    </w:lvl>
    <w:lvl w:ilvl="6" w:tplc="6480D7F2">
      <w:start w:val="1"/>
      <w:numFmt w:val="bullet"/>
      <w:lvlText w:val=""/>
      <w:lvlJc w:val="left"/>
      <w:pPr>
        <w:ind w:left="5040" w:hanging="360"/>
      </w:pPr>
      <w:rPr>
        <w:rFonts w:ascii="Symbol" w:hAnsi="Symbol" w:hint="default"/>
      </w:rPr>
    </w:lvl>
    <w:lvl w:ilvl="7" w:tplc="0D4096D6">
      <w:start w:val="1"/>
      <w:numFmt w:val="bullet"/>
      <w:lvlText w:val="o"/>
      <w:lvlJc w:val="left"/>
      <w:pPr>
        <w:ind w:left="5760" w:hanging="360"/>
      </w:pPr>
      <w:rPr>
        <w:rFonts w:ascii="Courier New" w:hAnsi="Courier New" w:hint="default"/>
      </w:rPr>
    </w:lvl>
    <w:lvl w:ilvl="8" w:tplc="0330C240">
      <w:start w:val="1"/>
      <w:numFmt w:val="bullet"/>
      <w:lvlText w:val=""/>
      <w:lvlJc w:val="left"/>
      <w:pPr>
        <w:ind w:left="6480" w:hanging="360"/>
      </w:pPr>
      <w:rPr>
        <w:rFonts w:ascii="Wingdings" w:hAnsi="Wingdings" w:hint="default"/>
      </w:rPr>
    </w:lvl>
  </w:abstractNum>
  <w:abstractNum w:abstractNumId="5" w15:restartNumberingAfterBreak="0">
    <w:nsid w:val="06C2A8AE"/>
    <w:multiLevelType w:val="hybridMultilevel"/>
    <w:tmpl w:val="44B09454"/>
    <w:lvl w:ilvl="0" w:tplc="0090DC10">
      <w:start w:val="1"/>
      <w:numFmt w:val="bullet"/>
      <w:lvlText w:val="·"/>
      <w:lvlJc w:val="left"/>
      <w:pPr>
        <w:ind w:left="720" w:hanging="360"/>
      </w:pPr>
      <w:rPr>
        <w:rFonts w:ascii="Symbol" w:hAnsi="Symbol" w:hint="default"/>
      </w:rPr>
    </w:lvl>
    <w:lvl w:ilvl="1" w:tplc="E25A1424">
      <w:start w:val="1"/>
      <w:numFmt w:val="bullet"/>
      <w:lvlText w:val="o"/>
      <w:lvlJc w:val="left"/>
      <w:pPr>
        <w:ind w:left="1440" w:hanging="360"/>
      </w:pPr>
      <w:rPr>
        <w:rFonts w:ascii="Symbol" w:hAnsi="Symbol" w:hint="default"/>
      </w:rPr>
    </w:lvl>
    <w:lvl w:ilvl="2" w:tplc="0124FCC6">
      <w:start w:val="1"/>
      <w:numFmt w:val="bullet"/>
      <w:lvlText w:val=""/>
      <w:lvlJc w:val="left"/>
      <w:pPr>
        <w:ind w:left="2160" w:hanging="360"/>
      </w:pPr>
      <w:rPr>
        <w:rFonts w:ascii="Wingdings" w:hAnsi="Wingdings" w:hint="default"/>
      </w:rPr>
    </w:lvl>
    <w:lvl w:ilvl="3" w:tplc="C304EEB8">
      <w:start w:val="1"/>
      <w:numFmt w:val="bullet"/>
      <w:lvlText w:val=""/>
      <w:lvlJc w:val="left"/>
      <w:pPr>
        <w:ind w:left="2880" w:hanging="360"/>
      </w:pPr>
      <w:rPr>
        <w:rFonts w:ascii="Symbol" w:hAnsi="Symbol" w:hint="default"/>
      </w:rPr>
    </w:lvl>
    <w:lvl w:ilvl="4" w:tplc="D14AC438">
      <w:start w:val="1"/>
      <w:numFmt w:val="bullet"/>
      <w:lvlText w:val="o"/>
      <w:lvlJc w:val="left"/>
      <w:pPr>
        <w:ind w:left="3600" w:hanging="360"/>
      </w:pPr>
      <w:rPr>
        <w:rFonts w:ascii="Courier New" w:hAnsi="Courier New" w:hint="default"/>
      </w:rPr>
    </w:lvl>
    <w:lvl w:ilvl="5" w:tplc="30FC9A5C">
      <w:start w:val="1"/>
      <w:numFmt w:val="bullet"/>
      <w:lvlText w:val=""/>
      <w:lvlJc w:val="left"/>
      <w:pPr>
        <w:ind w:left="4320" w:hanging="360"/>
      </w:pPr>
      <w:rPr>
        <w:rFonts w:ascii="Wingdings" w:hAnsi="Wingdings" w:hint="default"/>
      </w:rPr>
    </w:lvl>
    <w:lvl w:ilvl="6" w:tplc="4AC0194A">
      <w:start w:val="1"/>
      <w:numFmt w:val="bullet"/>
      <w:lvlText w:val=""/>
      <w:lvlJc w:val="left"/>
      <w:pPr>
        <w:ind w:left="5040" w:hanging="360"/>
      </w:pPr>
      <w:rPr>
        <w:rFonts w:ascii="Symbol" w:hAnsi="Symbol" w:hint="default"/>
      </w:rPr>
    </w:lvl>
    <w:lvl w:ilvl="7" w:tplc="B32ACE7E">
      <w:start w:val="1"/>
      <w:numFmt w:val="bullet"/>
      <w:lvlText w:val="o"/>
      <w:lvlJc w:val="left"/>
      <w:pPr>
        <w:ind w:left="5760" w:hanging="360"/>
      </w:pPr>
      <w:rPr>
        <w:rFonts w:ascii="Courier New" w:hAnsi="Courier New" w:hint="default"/>
      </w:rPr>
    </w:lvl>
    <w:lvl w:ilvl="8" w:tplc="54E2FAD4">
      <w:start w:val="1"/>
      <w:numFmt w:val="bullet"/>
      <w:lvlText w:val=""/>
      <w:lvlJc w:val="left"/>
      <w:pPr>
        <w:ind w:left="6480" w:hanging="360"/>
      </w:pPr>
      <w:rPr>
        <w:rFonts w:ascii="Wingdings" w:hAnsi="Wingdings" w:hint="default"/>
      </w:rPr>
    </w:lvl>
  </w:abstractNum>
  <w:abstractNum w:abstractNumId="6" w15:restartNumberingAfterBreak="0">
    <w:nsid w:val="0BAF77A0"/>
    <w:multiLevelType w:val="hybridMultilevel"/>
    <w:tmpl w:val="3D847784"/>
    <w:lvl w:ilvl="0" w:tplc="6640FD82">
      <w:start w:val="1"/>
      <w:numFmt w:val="bullet"/>
      <w:lvlText w:val="·"/>
      <w:lvlJc w:val="left"/>
      <w:pPr>
        <w:ind w:left="720" w:hanging="360"/>
      </w:pPr>
      <w:rPr>
        <w:rFonts w:ascii="Symbol" w:hAnsi="Symbol" w:hint="default"/>
      </w:rPr>
    </w:lvl>
    <w:lvl w:ilvl="1" w:tplc="30CEC266">
      <w:start w:val="1"/>
      <w:numFmt w:val="bullet"/>
      <w:lvlText w:val="o"/>
      <w:lvlJc w:val="left"/>
      <w:pPr>
        <w:ind w:left="1440" w:hanging="360"/>
      </w:pPr>
      <w:rPr>
        <w:rFonts w:ascii="Courier New" w:hAnsi="Courier New" w:hint="default"/>
      </w:rPr>
    </w:lvl>
    <w:lvl w:ilvl="2" w:tplc="72BAB720">
      <w:start w:val="1"/>
      <w:numFmt w:val="bullet"/>
      <w:lvlText w:val=""/>
      <w:lvlJc w:val="left"/>
      <w:pPr>
        <w:ind w:left="2160" w:hanging="360"/>
      </w:pPr>
      <w:rPr>
        <w:rFonts w:ascii="Wingdings" w:hAnsi="Wingdings" w:hint="default"/>
      </w:rPr>
    </w:lvl>
    <w:lvl w:ilvl="3" w:tplc="CB868E26">
      <w:start w:val="1"/>
      <w:numFmt w:val="bullet"/>
      <w:lvlText w:val=""/>
      <w:lvlJc w:val="left"/>
      <w:pPr>
        <w:ind w:left="2880" w:hanging="360"/>
      </w:pPr>
      <w:rPr>
        <w:rFonts w:ascii="Symbol" w:hAnsi="Symbol" w:hint="default"/>
      </w:rPr>
    </w:lvl>
    <w:lvl w:ilvl="4" w:tplc="C0C02126">
      <w:start w:val="1"/>
      <w:numFmt w:val="bullet"/>
      <w:lvlText w:val="o"/>
      <w:lvlJc w:val="left"/>
      <w:pPr>
        <w:ind w:left="3600" w:hanging="360"/>
      </w:pPr>
      <w:rPr>
        <w:rFonts w:ascii="Courier New" w:hAnsi="Courier New" w:hint="default"/>
      </w:rPr>
    </w:lvl>
    <w:lvl w:ilvl="5" w:tplc="38C437CE">
      <w:start w:val="1"/>
      <w:numFmt w:val="bullet"/>
      <w:lvlText w:val=""/>
      <w:lvlJc w:val="left"/>
      <w:pPr>
        <w:ind w:left="4320" w:hanging="360"/>
      </w:pPr>
      <w:rPr>
        <w:rFonts w:ascii="Wingdings" w:hAnsi="Wingdings" w:hint="default"/>
      </w:rPr>
    </w:lvl>
    <w:lvl w:ilvl="6" w:tplc="2172657C">
      <w:start w:val="1"/>
      <w:numFmt w:val="bullet"/>
      <w:lvlText w:val=""/>
      <w:lvlJc w:val="left"/>
      <w:pPr>
        <w:ind w:left="5040" w:hanging="360"/>
      </w:pPr>
      <w:rPr>
        <w:rFonts w:ascii="Symbol" w:hAnsi="Symbol" w:hint="default"/>
      </w:rPr>
    </w:lvl>
    <w:lvl w:ilvl="7" w:tplc="BFB4E710">
      <w:start w:val="1"/>
      <w:numFmt w:val="bullet"/>
      <w:lvlText w:val="o"/>
      <w:lvlJc w:val="left"/>
      <w:pPr>
        <w:ind w:left="5760" w:hanging="360"/>
      </w:pPr>
      <w:rPr>
        <w:rFonts w:ascii="Courier New" w:hAnsi="Courier New" w:hint="default"/>
      </w:rPr>
    </w:lvl>
    <w:lvl w:ilvl="8" w:tplc="05CA7B3C">
      <w:start w:val="1"/>
      <w:numFmt w:val="bullet"/>
      <w:lvlText w:val=""/>
      <w:lvlJc w:val="left"/>
      <w:pPr>
        <w:ind w:left="6480" w:hanging="360"/>
      </w:pPr>
      <w:rPr>
        <w:rFonts w:ascii="Wingdings" w:hAnsi="Wingdings" w:hint="default"/>
      </w:rPr>
    </w:lvl>
  </w:abstractNum>
  <w:abstractNum w:abstractNumId="7" w15:restartNumberingAfterBreak="0">
    <w:nsid w:val="0C3F2A30"/>
    <w:multiLevelType w:val="hybridMultilevel"/>
    <w:tmpl w:val="1130B236"/>
    <w:lvl w:ilvl="0" w:tplc="5F7A3702">
      <w:start w:val="1"/>
      <w:numFmt w:val="bullet"/>
      <w:lvlText w:val="·"/>
      <w:lvlJc w:val="left"/>
      <w:pPr>
        <w:ind w:left="720" w:hanging="360"/>
      </w:pPr>
      <w:rPr>
        <w:rFonts w:ascii="Symbol" w:hAnsi="Symbol" w:hint="default"/>
      </w:rPr>
    </w:lvl>
    <w:lvl w:ilvl="1" w:tplc="BE288C3E">
      <w:start w:val="1"/>
      <w:numFmt w:val="bullet"/>
      <w:lvlText w:val="o"/>
      <w:lvlJc w:val="left"/>
      <w:pPr>
        <w:ind w:left="1440" w:hanging="360"/>
      </w:pPr>
      <w:rPr>
        <w:rFonts w:ascii="Courier New" w:hAnsi="Courier New" w:hint="default"/>
      </w:rPr>
    </w:lvl>
    <w:lvl w:ilvl="2" w:tplc="ADAC38BE">
      <w:start w:val="1"/>
      <w:numFmt w:val="bullet"/>
      <w:lvlText w:val=""/>
      <w:lvlJc w:val="left"/>
      <w:pPr>
        <w:ind w:left="2160" w:hanging="360"/>
      </w:pPr>
      <w:rPr>
        <w:rFonts w:ascii="Wingdings" w:hAnsi="Wingdings" w:hint="default"/>
      </w:rPr>
    </w:lvl>
    <w:lvl w:ilvl="3" w:tplc="431AB9F8">
      <w:start w:val="1"/>
      <w:numFmt w:val="bullet"/>
      <w:lvlText w:val=""/>
      <w:lvlJc w:val="left"/>
      <w:pPr>
        <w:ind w:left="2880" w:hanging="360"/>
      </w:pPr>
      <w:rPr>
        <w:rFonts w:ascii="Symbol" w:hAnsi="Symbol" w:hint="default"/>
      </w:rPr>
    </w:lvl>
    <w:lvl w:ilvl="4" w:tplc="EE92F11A">
      <w:start w:val="1"/>
      <w:numFmt w:val="bullet"/>
      <w:lvlText w:val="o"/>
      <w:lvlJc w:val="left"/>
      <w:pPr>
        <w:ind w:left="3600" w:hanging="360"/>
      </w:pPr>
      <w:rPr>
        <w:rFonts w:ascii="Courier New" w:hAnsi="Courier New" w:hint="default"/>
      </w:rPr>
    </w:lvl>
    <w:lvl w:ilvl="5" w:tplc="1052832E">
      <w:start w:val="1"/>
      <w:numFmt w:val="bullet"/>
      <w:lvlText w:val=""/>
      <w:lvlJc w:val="left"/>
      <w:pPr>
        <w:ind w:left="4320" w:hanging="360"/>
      </w:pPr>
      <w:rPr>
        <w:rFonts w:ascii="Wingdings" w:hAnsi="Wingdings" w:hint="default"/>
      </w:rPr>
    </w:lvl>
    <w:lvl w:ilvl="6" w:tplc="0368EBF0">
      <w:start w:val="1"/>
      <w:numFmt w:val="bullet"/>
      <w:lvlText w:val=""/>
      <w:lvlJc w:val="left"/>
      <w:pPr>
        <w:ind w:left="5040" w:hanging="360"/>
      </w:pPr>
      <w:rPr>
        <w:rFonts w:ascii="Symbol" w:hAnsi="Symbol" w:hint="default"/>
      </w:rPr>
    </w:lvl>
    <w:lvl w:ilvl="7" w:tplc="EB56DBC6">
      <w:start w:val="1"/>
      <w:numFmt w:val="bullet"/>
      <w:lvlText w:val="o"/>
      <w:lvlJc w:val="left"/>
      <w:pPr>
        <w:ind w:left="5760" w:hanging="360"/>
      </w:pPr>
      <w:rPr>
        <w:rFonts w:ascii="Courier New" w:hAnsi="Courier New" w:hint="default"/>
      </w:rPr>
    </w:lvl>
    <w:lvl w:ilvl="8" w:tplc="B4B6214A">
      <w:start w:val="1"/>
      <w:numFmt w:val="bullet"/>
      <w:lvlText w:val=""/>
      <w:lvlJc w:val="left"/>
      <w:pPr>
        <w:ind w:left="6480" w:hanging="360"/>
      </w:pPr>
      <w:rPr>
        <w:rFonts w:ascii="Wingdings" w:hAnsi="Wingdings" w:hint="default"/>
      </w:rPr>
    </w:lvl>
  </w:abstractNum>
  <w:abstractNum w:abstractNumId="8" w15:restartNumberingAfterBreak="0">
    <w:nsid w:val="0D10710A"/>
    <w:multiLevelType w:val="hybridMultilevel"/>
    <w:tmpl w:val="46080E6A"/>
    <w:lvl w:ilvl="0" w:tplc="7F3E069A">
      <w:start w:val="1"/>
      <w:numFmt w:val="bullet"/>
      <w:lvlText w:val=""/>
      <w:lvlJc w:val="left"/>
      <w:pPr>
        <w:ind w:left="720" w:hanging="360"/>
      </w:pPr>
      <w:rPr>
        <w:rFonts w:ascii="Symbol" w:hAnsi="Symbol" w:hint="default"/>
      </w:rPr>
    </w:lvl>
    <w:lvl w:ilvl="1" w:tplc="8C44B7AA">
      <w:start w:val="1"/>
      <w:numFmt w:val="bullet"/>
      <w:lvlText w:val="o"/>
      <w:lvlJc w:val="left"/>
      <w:pPr>
        <w:ind w:left="1440" w:hanging="360"/>
      </w:pPr>
      <w:rPr>
        <w:rFonts w:ascii="Courier New" w:hAnsi="Courier New" w:hint="default"/>
      </w:rPr>
    </w:lvl>
    <w:lvl w:ilvl="2" w:tplc="631A4C0C">
      <w:start w:val="1"/>
      <w:numFmt w:val="bullet"/>
      <w:lvlText w:val=""/>
      <w:lvlJc w:val="left"/>
      <w:pPr>
        <w:ind w:left="2160" w:hanging="360"/>
      </w:pPr>
      <w:rPr>
        <w:rFonts w:ascii="Wingdings" w:hAnsi="Wingdings" w:hint="default"/>
      </w:rPr>
    </w:lvl>
    <w:lvl w:ilvl="3" w:tplc="E1E488FA">
      <w:start w:val="1"/>
      <w:numFmt w:val="bullet"/>
      <w:lvlText w:val=""/>
      <w:lvlJc w:val="left"/>
      <w:pPr>
        <w:ind w:left="2880" w:hanging="360"/>
      </w:pPr>
      <w:rPr>
        <w:rFonts w:ascii="Symbol" w:hAnsi="Symbol" w:hint="default"/>
      </w:rPr>
    </w:lvl>
    <w:lvl w:ilvl="4" w:tplc="5922E5DA">
      <w:start w:val="1"/>
      <w:numFmt w:val="bullet"/>
      <w:lvlText w:val="o"/>
      <w:lvlJc w:val="left"/>
      <w:pPr>
        <w:ind w:left="3600" w:hanging="360"/>
      </w:pPr>
      <w:rPr>
        <w:rFonts w:ascii="Courier New" w:hAnsi="Courier New" w:hint="default"/>
      </w:rPr>
    </w:lvl>
    <w:lvl w:ilvl="5" w:tplc="5B7C1BEA">
      <w:start w:val="1"/>
      <w:numFmt w:val="bullet"/>
      <w:lvlText w:val=""/>
      <w:lvlJc w:val="left"/>
      <w:pPr>
        <w:ind w:left="4320" w:hanging="360"/>
      </w:pPr>
      <w:rPr>
        <w:rFonts w:ascii="Wingdings" w:hAnsi="Wingdings" w:hint="default"/>
      </w:rPr>
    </w:lvl>
    <w:lvl w:ilvl="6" w:tplc="2A068396">
      <w:start w:val="1"/>
      <w:numFmt w:val="bullet"/>
      <w:lvlText w:val=""/>
      <w:lvlJc w:val="left"/>
      <w:pPr>
        <w:ind w:left="5040" w:hanging="360"/>
      </w:pPr>
      <w:rPr>
        <w:rFonts w:ascii="Symbol" w:hAnsi="Symbol" w:hint="default"/>
      </w:rPr>
    </w:lvl>
    <w:lvl w:ilvl="7" w:tplc="74984598">
      <w:start w:val="1"/>
      <w:numFmt w:val="bullet"/>
      <w:lvlText w:val="o"/>
      <w:lvlJc w:val="left"/>
      <w:pPr>
        <w:ind w:left="5760" w:hanging="360"/>
      </w:pPr>
      <w:rPr>
        <w:rFonts w:ascii="Courier New" w:hAnsi="Courier New" w:hint="default"/>
      </w:rPr>
    </w:lvl>
    <w:lvl w:ilvl="8" w:tplc="698470EC">
      <w:start w:val="1"/>
      <w:numFmt w:val="bullet"/>
      <w:lvlText w:val=""/>
      <w:lvlJc w:val="left"/>
      <w:pPr>
        <w:ind w:left="6480" w:hanging="360"/>
      </w:pPr>
      <w:rPr>
        <w:rFonts w:ascii="Wingdings" w:hAnsi="Wingdings" w:hint="default"/>
      </w:rPr>
    </w:lvl>
  </w:abstractNum>
  <w:abstractNum w:abstractNumId="9" w15:restartNumberingAfterBreak="0">
    <w:nsid w:val="0E50A237"/>
    <w:multiLevelType w:val="hybridMultilevel"/>
    <w:tmpl w:val="C6C858C2"/>
    <w:lvl w:ilvl="0" w:tplc="9D00A9B6">
      <w:start w:val="1"/>
      <w:numFmt w:val="bullet"/>
      <w:lvlText w:val="·"/>
      <w:lvlJc w:val="left"/>
      <w:pPr>
        <w:ind w:left="720" w:hanging="360"/>
      </w:pPr>
      <w:rPr>
        <w:rFonts w:ascii="Symbol" w:hAnsi="Symbol" w:hint="default"/>
      </w:rPr>
    </w:lvl>
    <w:lvl w:ilvl="1" w:tplc="1FBE1A58">
      <w:start w:val="1"/>
      <w:numFmt w:val="bullet"/>
      <w:lvlText w:val="o"/>
      <w:lvlJc w:val="left"/>
      <w:pPr>
        <w:ind w:left="1440" w:hanging="360"/>
      </w:pPr>
      <w:rPr>
        <w:rFonts w:ascii="Symbol" w:hAnsi="Symbol" w:hint="default"/>
      </w:rPr>
    </w:lvl>
    <w:lvl w:ilvl="2" w:tplc="FA040EE6">
      <w:start w:val="1"/>
      <w:numFmt w:val="bullet"/>
      <w:lvlText w:val=""/>
      <w:lvlJc w:val="left"/>
      <w:pPr>
        <w:ind w:left="2160" w:hanging="360"/>
      </w:pPr>
      <w:rPr>
        <w:rFonts w:ascii="Wingdings" w:hAnsi="Wingdings" w:hint="default"/>
      </w:rPr>
    </w:lvl>
    <w:lvl w:ilvl="3" w:tplc="DCD8080E">
      <w:start w:val="1"/>
      <w:numFmt w:val="bullet"/>
      <w:lvlText w:val=""/>
      <w:lvlJc w:val="left"/>
      <w:pPr>
        <w:ind w:left="2880" w:hanging="360"/>
      </w:pPr>
      <w:rPr>
        <w:rFonts w:ascii="Symbol" w:hAnsi="Symbol" w:hint="default"/>
      </w:rPr>
    </w:lvl>
    <w:lvl w:ilvl="4" w:tplc="470047C8">
      <w:start w:val="1"/>
      <w:numFmt w:val="bullet"/>
      <w:lvlText w:val="o"/>
      <w:lvlJc w:val="left"/>
      <w:pPr>
        <w:ind w:left="3600" w:hanging="360"/>
      </w:pPr>
      <w:rPr>
        <w:rFonts w:ascii="Courier New" w:hAnsi="Courier New" w:hint="default"/>
      </w:rPr>
    </w:lvl>
    <w:lvl w:ilvl="5" w:tplc="286C425E">
      <w:start w:val="1"/>
      <w:numFmt w:val="bullet"/>
      <w:lvlText w:val=""/>
      <w:lvlJc w:val="left"/>
      <w:pPr>
        <w:ind w:left="4320" w:hanging="360"/>
      </w:pPr>
      <w:rPr>
        <w:rFonts w:ascii="Wingdings" w:hAnsi="Wingdings" w:hint="default"/>
      </w:rPr>
    </w:lvl>
    <w:lvl w:ilvl="6" w:tplc="9918CE8A">
      <w:start w:val="1"/>
      <w:numFmt w:val="bullet"/>
      <w:lvlText w:val=""/>
      <w:lvlJc w:val="left"/>
      <w:pPr>
        <w:ind w:left="5040" w:hanging="360"/>
      </w:pPr>
      <w:rPr>
        <w:rFonts w:ascii="Symbol" w:hAnsi="Symbol" w:hint="default"/>
      </w:rPr>
    </w:lvl>
    <w:lvl w:ilvl="7" w:tplc="1ABAABD0">
      <w:start w:val="1"/>
      <w:numFmt w:val="bullet"/>
      <w:lvlText w:val="o"/>
      <w:lvlJc w:val="left"/>
      <w:pPr>
        <w:ind w:left="5760" w:hanging="360"/>
      </w:pPr>
      <w:rPr>
        <w:rFonts w:ascii="Courier New" w:hAnsi="Courier New" w:hint="default"/>
      </w:rPr>
    </w:lvl>
    <w:lvl w:ilvl="8" w:tplc="E2FA52B0">
      <w:start w:val="1"/>
      <w:numFmt w:val="bullet"/>
      <w:lvlText w:val=""/>
      <w:lvlJc w:val="left"/>
      <w:pPr>
        <w:ind w:left="6480" w:hanging="360"/>
      </w:pPr>
      <w:rPr>
        <w:rFonts w:ascii="Wingdings" w:hAnsi="Wingdings" w:hint="default"/>
      </w:rPr>
    </w:lvl>
  </w:abstractNum>
  <w:abstractNum w:abstractNumId="10" w15:restartNumberingAfterBreak="0">
    <w:nsid w:val="0E7AAD1B"/>
    <w:multiLevelType w:val="hybridMultilevel"/>
    <w:tmpl w:val="8400825E"/>
    <w:lvl w:ilvl="0" w:tplc="B58EA870">
      <w:start w:val="1"/>
      <w:numFmt w:val="bullet"/>
      <w:lvlText w:val="·"/>
      <w:lvlJc w:val="left"/>
      <w:pPr>
        <w:ind w:left="720" w:hanging="360"/>
      </w:pPr>
      <w:rPr>
        <w:rFonts w:ascii="Symbol" w:hAnsi="Symbol" w:hint="default"/>
      </w:rPr>
    </w:lvl>
    <w:lvl w:ilvl="1" w:tplc="802C829C">
      <w:start w:val="1"/>
      <w:numFmt w:val="bullet"/>
      <w:lvlText w:val="o"/>
      <w:lvlJc w:val="left"/>
      <w:pPr>
        <w:ind w:left="1440" w:hanging="360"/>
      </w:pPr>
      <w:rPr>
        <w:rFonts w:ascii="Courier New" w:hAnsi="Courier New" w:hint="default"/>
      </w:rPr>
    </w:lvl>
    <w:lvl w:ilvl="2" w:tplc="02083734">
      <w:start w:val="1"/>
      <w:numFmt w:val="bullet"/>
      <w:lvlText w:val=""/>
      <w:lvlJc w:val="left"/>
      <w:pPr>
        <w:ind w:left="2160" w:hanging="360"/>
      </w:pPr>
      <w:rPr>
        <w:rFonts w:ascii="Wingdings" w:hAnsi="Wingdings" w:hint="default"/>
      </w:rPr>
    </w:lvl>
    <w:lvl w:ilvl="3" w:tplc="22F8D9E2">
      <w:start w:val="1"/>
      <w:numFmt w:val="bullet"/>
      <w:lvlText w:val=""/>
      <w:lvlJc w:val="left"/>
      <w:pPr>
        <w:ind w:left="2880" w:hanging="360"/>
      </w:pPr>
      <w:rPr>
        <w:rFonts w:ascii="Symbol" w:hAnsi="Symbol" w:hint="default"/>
      </w:rPr>
    </w:lvl>
    <w:lvl w:ilvl="4" w:tplc="58C4D2A0">
      <w:start w:val="1"/>
      <w:numFmt w:val="bullet"/>
      <w:lvlText w:val="o"/>
      <w:lvlJc w:val="left"/>
      <w:pPr>
        <w:ind w:left="3600" w:hanging="360"/>
      </w:pPr>
      <w:rPr>
        <w:rFonts w:ascii="Courier New" w:hAnsi="Courier New" w:hint="default"/>
      </w:rPr>
    </w:lvl>
    <w:lvl w:ilvl="5" w:tplc="D2B26F38">
      <w:start w:val="1"/>
      <w:numFmt w:val="bullet"/>
      <w:lvlText w:val=""/>
      <w:lvlJc w:val="left"/>
      <w:pPr>
        <w:ind w:left="4320" w:hanging="360"/>
      </w:pPr>
      <w:rPr>
        <w:rFonts w:ascii="Wingdings" w:hAnsi="Wingdings" w:hint="default"/>
      </w:rPr>
    </w:lvl>
    <w:lvl w:ilvl="6" w:tplc="1952E62E">
      <w:start w:val="1"/>
      <w:numFmt w:val="bullet"/>
      <w:lvlText w:val=""/>
      <w:lvlJc w:val="left"/>
      <w:pPr>
        <w:ind w:left="5040" w:hanging="360"/>
      </w:pPr>
      <w:rPr>
        <w:rFonts w:ascii="Symbol" w:hAnsi="Symbol" w:hint="default"/>
      </w:rPr>
    </w:lvl>
    <w:lvl w:ilvl="7" w:tplc="F32ED1B4">
      <w:start w:val="1"/>
      <w:numFmt w:val="bullet"/>
      <w:lvlText w:val="o"/>
      <w:lvlJc w:val="left"/>
      <w:pPr>
        <w:ind w:left="5760" w:hanging="360"/>
      </w:pPr>
      <w:rPr>
        <w:rFonts w:ascii="Courier New" w:hAnsi="Courier New" w:hint="default"/>
      </w:rPr>
    </w:lvl>
    <w:lvl w:ilvl="8" w:tplc="8D686DD6">
      <w:start w:val="1"/>
      <w:numFmt w:val="bullet"/>
      <w:lvlText w:val=""/>
      <w:lvlJc w:val="left"/>
      <w:pPr>
        <w:ind w:left="6480" w:hanging="360"/>
      </w:pPr>
      <w:rPr>
        <w:rFonts w:ascii="Wingdings" w:hAnsi="Wingdings" w:hint="default"/>
      </w:rPr>
    </w:lvl>
  </w:abstractNum>
  <w:abstractNum w:abstractNumId="11" w15:restartNumberingAfterBreak="0">
    <w:nsid w:val="0F994711"/>
    <w:multiLevelType w:val="hybridMultilevel"/>
    <w:tmpl w:val="0DC48092"/>
    <w:lvl w:ilvl="0" w:tplc="E0467666">
      <w:start w:val="1"/>
      <w:numFmt w:val="bullet"/>
      <w:lvlText w:val=""/>
      <w:lvlJc w:val="left"/>
      <w:pPr>
        <w:ind w:left="720" w:hanging="360"/>
      </w:pPr>
      <w:rPr>
        <w:rFonts w:ascii="Symbol" w:hAnsi="Symbol" w:hint="default"/>
      </w:rPr>
    </w:lvl>
    <w:lvl w:ilvl="1" w:tplc="9E1ABF6E">
      <w:start w:val="1"/>
      <w:numFmt w:val="bullet"/>
      <w:lvlText w:val="o"/>
      <w:lvlJc w:val="left"/>
      <w:pPr>
        <w:ind w:left="1440" w:hanging="360"/>
      </w:pPr>
      <w:rPr>
        <w:rFonts w:ascii="Courier New" w:hAnsi="Courier New" w:hint="default"/>
      </w:rPr>
    </w:lvl>
    <w:lvl w:ilvl="2" w:tplc="63703836">
      <w:start w:val="1"/>
      <w:numFmt w:val="bullet"/>
      <w:lvlText w:val=""/>
      <w:lvlJc w:val="left"/>
      <w:pPr>
        <w:ind w:left="2160" w:hanging="360"/>
      </w:pPr>
      <w:rPr>
        <w:rFonts w:ascii="Wingdings" w:hAnsi="Wingdings" w:hint="default"/>
      </w:rPr>
    </w:lvl>
    <w:lvl w:ilvl="3" w:tplc="DA28D1BA">
      <w:start w:val="1"/>
      <w:numFmt w:val="bullet"/>
      <w:lvlText w:val=""/>
      <w:lvlJc w:val="left"/>
      <w:pPr>
        <w:ind w:left="2880" w:hanging="360"/>
      </w:pPr>
      <w:rPr>
        <w:rFonts w:ascii="Symbol" w:hAnsi="Symbol" w:hint="default"/>
      </w:rPr>
    </w:lvl>
    <w:lvl w:ilvl="4" w:tplc="41D26816">
      <w:start w:val="1"/>
      <w:numFmt w:val="bullet"/>
      <w:lvlText w:val="o"/>
      <w:lvlJc w:val="left"/>
      <w:pPr>
        <w:ind w:left="3600" w:hanging="360"/>
      </w:pPr>
      <w:rPr>
        <w:rFonts w:ascii="Courier New" w:hAnsi="Courier New" w:hint="default"/>
      </w:rPr>
    </w:lvl>
    <w:lvl w:ilvl="5" w:tplc="8368CBCE">
      <w:start w:val="1"/>
      <w:numFmt w:val="bullet"/>
      <w:lvlText w:val=""/>
      <w:lvlJc w:val="left"/>
      <w:pPr>
        <w:ind w:left="4320" w:hanging="360"/>
      </w:pPr>
      <w:rPr>
        <w:rFonts w:ascii="Wingdings" w:hAnsi="Wingdings" w:hint="default"/>
      </w:rPr>
    </w:lvl>
    <w:lvl w:ilvl="6" w:tplc="286404EA">
      <w:start w:val="1"/>
      <w:numFmt w:val="bullet"/>
      <w:lvlText w:val=""/>
      <w:lvlJc w:val="left"/>
      <w:pPr>
        <w:ind w:left="5040" w:hanging="360"/>
      </w:pPr>
      <w:rPr>
        <w:rFonts w:ascii="Symbol" w:hAnsi="Symbol" w:hint="default"/>
      </w:rPr>
    </w:lvl>
    <w:lvl w:ilvl="7" w:tplc="DBEED7E6">
      <w:start w:val="1"/>
      <w:numFmt w:val="bullet"/>
      <w:lvlText w:val="o"/>
      <w:lvlJc w:val="left"/>
      <w:pPr>
        <w:ind w:left="5760" w:hanging="360"/>
      </w:pPr>
      <w:rPr>
        <w:rFonts w:ascii="Courier New" w:hAnsi="Courier New" w:hint="default"/>
      </w:rPr>
    </w:lvl>
    <w:lvl w:ilvl="8" w:tplc="441EBFEE">
      <w:start w:val="1"/>
      <w:numFmt w:val="bullet"/>
      <w:lvlText w:val=""/>
      <w:lvlJc w:val="left"/>
      <w:pPr>
        <w:ind w:left="6480" w:hanging="360"/>
      </w:pPr>
      <w:rPr>
        <w:rFonts w:ascii="Wingdings" w:hAnsi="Wingdings" w:hint="default"/>
      </w:rPr>
    </w:lvl>
  </w:abstractNum>
  <w:abstractNum w:abstractNumId="12" w15:restartNumberingAfterBreak="0">
    <w:nsid w:val="10CC129A"/>
    <w:multiLevelType w:val="hybridMultilevel"/>
    <w:tmpl w:val="446A2B22"/>
    <w:lvl w:ilvl="0" w:tplc="05E8F162">
      <w:start w:val="1"/>
      <w:numFmt w:val="bullet"/>
      <w:lvlText w:val="·"/>
      <w:lvlJc w:val="left"/>
      <w:pPr>
        <w:ind w:left="1080" w:hanging="360"/>
      </w:pPr>
      <w:rPr>
        <w:rFonts w:ascii="Symbol" w:hAnsi="Symbol" w:hint="default"/>
      </w:rPr>
    </w:lvl>
    <w:lvl w:ilvl="1" w:tplc="D3F27BDA">
      <w:start w:val="1"/>
      <w:numFmt w:val="bullet"/>
      <w:lvlText w:val="o"/>
      <w:lvlJc w:val="left"/>
      <w:pPr>
        <w:ind w:left="1800" w:hanging="360"/>
      </w:pPr>
      <w:rPr>
        <w:rFonts w:ascii="Symbol" w:hAnsi="Symbol" w:hint="default"/>
      </w:rPr>
    </w:lvl>
    <w:lvl w:ilvl="2" w:tplc="CF44FD6E">
      <w:start w:val="1"/>
      <w:numFmt w:val="bullet"/>
      <w:lvlText w:val=""/>
      <w:lvlJc w:val="left"/>
      <w:pPr>
        <w:ind w:left="2520" w:hanging="360"/>
      </w:pPr>
      <w:rPr>
        <w:rFonts w:ascii="Wingdings" w:hAnsi="Wingdings" w:hint="default"/>
      </w:rPr>
    </w:lvl>
    <w:lvl w:ilvl="3" w:tplc="1F5A2EEC">
      <w:start w:val="1"/>
      <w:numFmt w:val="bullet"/>
      <w:lvlText w:val=""/>
      <w:lvlJc w:val="left"/>
      <w:pPr>
        <w:ind w:left="3240" w:hanging="360"/>
      </w:pPr>
      <w:rPr>
        <w:rFonts w:ascii="Symbol" w:hAnsi="Symbol" w:hint="default"/>
      </w:rPr>
    </w:lvl>
    <w:lvl w:ilvl="4" w:tplc="7D968A6E">
      <w:start w:val="1"/>
      <w:numFmt w:val="bullet"/>
      <w:lvlText w:val="o"/>
      <w:lvlJc w:val="left"/>
      <w:pPr>
        <w:ind w:left="3960" w:hanging="360"/>
      </w:pPr>
      <w:rPr>
        <w:rFonts w:ascii="Courier New" w:hAnsi="Courier New" w:hint="default"/>
      </w:rPr>
    </w:lvl>
    <w:lvl w:ilvl="5" w:tplc="30A0B1E2">
      <w:start w:val="1"/>
      <w:numFmt w:val="bullet"/>
      <w:lvlText w:val=""/>
      <w:lvlJc w:val="left"/>
      <w:pPr>
        <w:ind w:left="4680" w:hanging="360"/>
      </w:pPr>
      <w:rPr>
        <w:rFonts w:ascii="Wingdings" w:hAnsi="Wingdings" w:hint="default"/>
      </w:rPr>
    </w:lvl>
    <w:lvl w:ilvl="6" w:tplc="D42067C8">
      <w:start w:val="1"/>
      <w:numFmt w:val="bullet"/>
      <w:lvlText w:val=""/>
      <w:lvlJc w:val="left"/>
      <w:pPr>
        <w:ind w:left="5400" w:hanging="360"/>
      </w:pPr>
      <w:rPr>
        <w:rFonts w:ascii="Symbol" w:hAnsi="Symbol" w:hint="default"/>
      </w:rPr>
    </w:lvl>
    <w:lvl w:ilvl="7" w:tplc="CAEC58C4">
      <w:start w:val="1"/>
      <w:numFmt w:val="bullet"/>
      <w:lvlText w:val="o"/>
      <w:lvlJc w:val="left"/>
      <w:pPr>
        <w:ind w:left="6120" w:hanging="360"/>
      </w:pPr>
      <w:rPr>
        <w:rFonts w:ascii="Courier New" w:hAnsi="Courier New" w:hint="default"/>
      </w:rPr>
    </w:lvl>
    <w:lvl w:ilvl="8" w:tplc="DFAE9792">
      <w:start w:val="1"/>
      <w:numFmt w:val="bullet"/>
      <w:lvlText w:val=""/>
      <w:lvlJc w:val="left"/>
      <w:pPr>
        <w:ind w:left="6840" w:hanging="360"/>
      </w:pPr>
      <w:rPr>
        <w:rFonts w:ascii="Wingdings" w:hAnsi="Wingdings" w:hint="default"/>
      </w:rPr>
    </w:lvl>
  </w:abstractNum>
  <w:abstractNum w:abstractNumId="13" w15:restartNumberingAfterBreak="0">
    <w:nsid w:val="122CC1EB"/>
    <w:multiLevelType w:val="hybridMultilevel"/>
    <w:tmpl w:val="88EEA56C"/>
    <w:lvl w:ilvl="0" w:tplc="96C8DB60">
      <w:start w:val="1"/>
      <w:numFmt w:val="bullet"/>
      <w:lvlText w:val=""/>
      <w:lvlJc w:val="left"/>
      <w:pPr>
        <w:ind w:left="720" w:hanging="360"/>
      </w:pPr>
      <w:rPr>
        <w:rFonts w:ascii="Symbol" w:hAnsi="Symbol" w:hint="default"/>
      </w:rPr>
    </w:lvl>
    <w:lvl w:ilvl="1" w:tplc="A1165EF0">
      <w:start w:val="1"/>
      <w:numFmt w:val="bullet"/>
      <w:lvlText w:val="o"/>
      <w:lvlJc w:val="left"/>
      <w:pPr>
        <w:ind w:left="1440" w:hanging="360"/>
      </w:pPr>
      <w:rPr>
        <w:rFonts w:ascii="Courier New" w:hAnsi="Courier New" w:hint="default"/>
      </w:rPr>
    </w:lvl>
    <w:lvl w:ilvl="2" w:tplc="7F9AC1D8">
      <w:start w:val="1"/>
      <w:numFmt w:val="bullet"/>
      <w:lvlText w:val=""/>
      <w:lvlJc w:val="left"/>
      <w:pPr>
        <w:ind w:left="2160" w:hanging="360"/>
      </w:pPr>
      <w:rPr>
        <w:rFonts w:ascii="Wingdings" w:hAnsi="Wingdings" w:hint="default"/>
      </w:rPr>
    </w:lvl>
    <w:lvl w:ilvl="3" w:tplc="237A766C">
      <w:start w:val="1"/>
      <w:numFmt w:val="bullet"/>
      <w:lvlText w:val=""/>
      <w:lvlJc w:val="left"/>
      <w:pPr>
        <w:ind w:left="2880" w:hanging="360"/>
      </w:pPr>
      <w:rPr>
        <w:rFonts w:ascii="Symbol" w:hAnsi="Symbol" w:hint="default"/>
      </w:rPr>
    </w:lvl>
    <w:lvl w:ilvl="4" w:tplc="6AC21312">
      <w:start w:val="1"/>
      <w:numFmt w:val="bullet"/>
      <w:lvlText w:val="o"/>
      <w:lvlJc w:val="left"/>
      <w:pPr>
        <w:ind w:left="3600" w:hanging="360"/>
      </w:pPr>
      <w:rPr>
        <w:rFonts w:ascii="Courier New" w:hAnsi="Courier New" w:hint="default"/>
      </w:rPr>
    </w:lvl>
    <w:lvl w:ilvl="5" w:tplc="0802714A">
      <w:start w:val="1"/>
      <w:numFmt w:val="bullet"/>
      <w:lvlText w:val=""/>
      <w:lvlJc w:val="left"/>
      <w:pPr>
        <w:ind w:left="4320" w:hanging="360"/>
      </w:pPr>
      <w:rPr>
        <w:rFonts w:ascii="Wingdings" w:hAnsi="Wingdings" w:hint="default"/>
      </w:rPr>
    </w:lvl>
    <w:lvl w:ilvl="6" w:tplc="BCA8FB76">
      <w:start w:val="1"/>
      <w:numFmt w:val="bullet"/>
      <w:lvlText w:val=""/>
      <w:lvlJc w:val="left"/>
      <w:pPr>
        <w:ind w:left="5040" w:hanging="360"/>
      </w:pPr>
      <w:rPr>
        <w:rFonts w:ascii="Symbol" w:hAnsi="Symbol" w:hint="default"/>
      </w:rPr>
    </w:lvl>
    <w:lvl w:ilvl="7" w:tplc="7004E4A8">
      <w:start w:val="1"/>
      <w:numFmt w:val="bullet"/>
      <w:lvlText w:val="o"/>
      <w:lvlJc w:val="left"/>
      <w:pPr>
        <w:ind w:left="5760" w:hanging="360"/>
      </w:pPr>
      <w:rPr>
        <w:rFonts w:ascii="Courier New" w:hAnsi="Courier New" w:hint="default"/>
      </w:rPr>
    </w:lvl>
    <w:lvl w:ilvl="8" w:tplc="86A86E9C">
      <w:start w:val="1"/>
      <w:numFmt w:val="bullet"/>
      <w:lvlText w:val=""/>
      <w:lvlJc w:val="left"/>
      <w:pPr>
        <w:ind w:left="6480" w:hanging="360"/>
      </w:pPr>
      <w:rPr>
        <w:rFonts w:ascii="Wingdings" w:hAnsi="Wingdings" w:hint="default"/>
      </w:rPr>
    </w:lvl>
  </w:abstractNum>
  <w:abstractNum w:abstractNumId="14" w15:restartNumberingAfterBreak="0">
    <w:nsid w:val="13A6AD45"/>
    <w:multiLevelType w:val="hybridMultilevel"/>
    <w:tmpl w:val="F7E25DE6"/>
    <w:lvl w:ilvl="0" w:tplc="D95411E8">
      <w:start w:val="1"/>
      <w:numFmt w:val="bullet"/>
      <w:lvlText w:val="·"/>
      <w:lvlJc w:val="left"/>
      <w:pPr>
        <w:ind w:left="720" w:hanging="360"/>
      </w:pPr>
      <w:rPr>
        <w:rFonts w:ascii="Symbol" w:hAnsi="Symbol" w:hint="default"/>
      </w:rPr>
    </w:lvl>
    <w:lvl w:ilvl="1" w:tplc="3BCA1494">
      <w:start w:val="1"/>
      <w:numFmt w:val="bullet"/>
      <w:lvlText w:val="o"/>
      <w:lvlJc w:val="left"/>
      <w:pPr>
        <w:ind w:left="1440" w:hanging="360"/>
      </w:pPr>
      <w:rPr>
        <w:rFonts w:ascii="Symbol" w:hAnsi="Symbol" w:hint="default"/>
      </w:rPr>
    </w:lvl>
    <w:lvl w:ilvl="2" w:tplc="C3F4E618">
      <w:start w:val="1"/>
      <w:numFmt w:val="bullet"/>
      <w:lvlText w:val=""/>
      <w:lvlJc w:val="left"/>
      <w:pPr>
        <w:ind w:left="2160" w:hanging="360"/>
      </w:pPr>
      <w:rPr>
        <w:rFonts w:ascii="Wingdings" w:hAnsi="Wingdings" w:hint="default"/>
      </w:rPr>
    </w:lvl>
    <w:lvl w:ilvl="3" w:tplc="E586EC8C">
      <w:start w:val="1"/>
      <w:numFmt w:val="bullet"/>
      <w:lvlText w:val=""/>
      <w:lvlJc w:val="left"/>
      <w:pPr>
        <w:ind w:left="2880" w:hanging="360"/>
      </w:pPr>
      <w:rPr>
        <w:rFonts w:ascii="Symbol" w:hAnsi="Symbol" w:hint="default"/>
      </w:rPr>
    </w:lvl>
    <w:lvl w:ilvl="4" w:tplc="4224C962">
      <w:start w:val="1"/>
      <w:numFmt w:val="bullet"/>
      <w:lvlText w:val="o"/>
      <w:lvlJc w:val="left"/>
      <w:pPr>
        <w:ind w:left="3600" w:hanging="360"/>
      </w:pPr>
      <w:rPr>
        <w:rFonts w:ascii="Courier New" w:hAnsi="Courier New" w:hint="default"/>
      </w:rPr>
    </w:lvl>
    <w:lvl w:ilvl="5" w:tplc="5702705A">
      <w:start w:val="1"/>
      <w:numFmt w:val="bullet"/>
      <w:lvlText w:val=""/>
      <w:lvlJc w:val="left"/>
      <w:pPr>
        <w:ind w:left="4320" w:hanging="360"/>
      </w:pPr>
      <w:rPr>
        <w:rFonts w:ascii="Wingdings" w:hAnsi="Wingdings" w:hint="default"/>
      </w:rPr>
    </w:lvl>
    <w:lvl w:ilvl="6" w:tplc="A87ADB54">
      <w:start w:val="1"/>
      <w:numFmt w:val="bullet"/>
      <w:lvlText w:val=""/>
      <w:lvlJc w:val="left"/>
      <w:pPr>
        <w:ind w:left="5040" w:hanging="360"/>
      </w:pPr>
      <w:rPr>
        <w:rFonts w:ascii="Symbol" w:hAnsi="Symbol" w:hint="default"/>
      </w:rPr>
    </w:lvl>
    <w:lvl w:ilvl="7" w:tplc="A29E28CA">
      <w:start w:val="1"/>
      <w:numFmt w:val="bullet"/>
      <w:lvlText w:val="o"/>
      <w:lvlJc w:val="left"/>
      <w:pPr>
        <w:ind w:left="5760" w:hanging="360"/>
      </w:pPr>
      <w:rPr>
        <w:rFonts w:ascii="Courier New" w:hAnsi="Courier New" w:hint="default"/>
      </w:rPr>
    </w:lvl>
    <w:lvl w:ilvl="8" w:tplc="284423DE">
      <w:start w:val="1"/>
      <w:numFmt w:val="bullet"/>
      <w:lvlText w:val=""/>
      <w:lvlJc w:val="left"/>
      <w:pPr>
        <w:ind w:left="6480" w:hanging="360"/>
      </w:pPr>
      <w:rPr>
        <w:rFonts w:ascii="Wingdings" w:hAnsi="Wingdings" w:hint="default"/>
      </w:rPr>
    </w:lvl>
  </w:abstractNum>
  <w:abstractNum w:abstractNumId="15" w15:restartNumberingAfterBreak="0">
    <w:nsid w:val="14CECAD8"/>
    <w:multiLevelType w:val="hybridMultilevel"/>
    <w:tmpl w:val="CA6899FE"/>
    <w:lvl w:ilvl="0" w:tplc="29F889FA">
      <w:start w:val="1"/>
      <w:numFmt w:val="bullet"/>
      <w:lvlText w:val="·"/>
      <w:lvlJc w:val="left"/>
      <w:pPr>
        <w:ind w:left="720" w:hanging="360"/>
      </w:pPr>
      <w:rPr>
        <w:rFonts w:ascii="Symbol" w:hAnsi="Symbol" w:hint="default"/>
      </w:rPr>
    </w:lvl>
    <w:lvl w:ilvl="1" w:tplc="C2ACD720">
      <w:start w:val="1"/>
      <w:numFmt w:val="bullet"/>
      <w:lvlText w:val="o"/>
      <w:lvlJc w:val="left"/>
      <w:pPr>
        <w:ind w:left="1440" w:hanging="360"/>
      </w:pPr>
      <w:rPr>
        <w:rFonts w:ascii="Courier New" w:hAnsi="Courier New" w:hint="default"/>
      </w:rPr>
    </w:lvl>
    <w:lvl w:ilvl="2" w:tplc="A714405E">
      <w:start w:val="1"/>
      <w:numFmt w:val="bullet"/>
      <w:lvlText w:val=""/>
      <w:lvlJc w:val="left"/>
      <w:pPr>
        <w:ind w:left="2160" w:hanging="360"/>
      </w:pPr>
      <w:rPr>
        <w:rFonts w:ascii="Wingdings" w:hAnsi="Wingdings" w:hint="default"/>
      </w:rPr>
    </w:lvl>
    <w:lvl w:ilvl="3" w:tplc="C9CE9C2C">
      <w:start w:val="1"/>
      <w:numFmt w:val="bullet"/>
      <w:lvlText w:val=""/>
      <w:lvlJc w:val="left"/>
      <w:pPr>
        <w:ind w:left="2880" w:hanging="360"/>
      </w:pPr>
      <w:rPr>
        <w:rFonts w:ascii="Symbol" w:hAnsi="Symbol" w:hint="default"/>
      </w:rPr>
    </w:lvl>
    <w:lvl w:ilvl="4" w:tplc="AF18C7BA">
      <w:start w:val="1"/>
      <w:numFmt w:val="bullet"/>
      <w:lvlText w:val="o"/>
      <w:lvlJc w:val="left"/>
      <w:pPr>
        <w:ind w:left="3600" w:hanging="360"/>
      </w:pPr>
      <w:rPr>
        <w:rFonts w:ascii="Courier New" w:hAnsi="Courier New" w:hint="default"/>
      </w:rPr>
    </w:lvl>
    <w:lvl w:ilvl="5" w:tplc="C5B67CFC">
      <w:start w:val="1"/>
      <w:numFmt w:val="bullet"/>
      <w:lvlText w:val=""/>
      <w:lvlJc w:val="left"/>
      <w:pPr>
        <w:ind w:left="4320" w:hanging="360"/>
      </w:pPr>
      <w:rPr>
        <w:rFonts w:ascii="Wingdings" w:hAnsi="Wingdings" w:hint="default"/>
      </w:rPr>
    </w:lvl>
    <w:lvl w:ilvl="6" w:tplc="730E5488">
      <w:start w:val="1"/>
      <w:numFmt w:val="bullet"/>
      <w:lvlText w:val=""/>
      <w:lvlJc w:val="left"/>
      <w:pPr>
        <w:ind w:left="5040" w:hanging="360"/>
      </w:pPr>
      <w:rPr>
        <w:rFonts w:ascii="Symbol" w:hAnsi="Symbol" w:hint="default"/>
      </w:rPr>
    </w:lvl>
    <w:lvl w:ilvl="7" w:tplc="54D002E6">
      <w:start w:val="1"/>
      <w:numFmt w:val="bullet"/>
      <w:lvlText w:val="o"/>
      <w:lvlJc w:val="left"/>
      <w:pPr>
        <w:ind w:left="5760" w:hanging="360"/>
      </w:pPr>
      <w:rPr>
        <w:rFonts w:ascii="Courier New" w:hAnsi="Courier New" w:hint="default"/>
      </w:rPr>
    </w:lvl>
    <w:lvl w:ilvl="8" w:tplc="AD0A0B98">
      <w:start w:val="1"/>
      <w:numFmt w:val="bullet"/>
      <w:lvlText w:val=""/>
      <w:lvlJc w:val="left"/>
      <w:pPr>
        <w:ind w:left="6480" w:hanging="360"/>
      </w:pPr>
      <w:rPr>
        <w:rFonts w:ascii="Wingdings" w:hAnsi="Wingdings" w:hint="default"/>
      </w:rPr>
    </w:lvl>
  </w:abstractNum>
  <w:abstractNum w:abstractNumId="16" w15:restartNumberingAfterBreak="0">
    <w:nsid w:val="1AF7DF6B"/>
    <w:multiLevelType w:val="hybridMultilevel"/>
    <w:tmpl w:val="61707FCA"/>
    <w:lvl w:ilvl="0" w:tplc="D4A08734">
      <w:start w:val="1"/>
      <w:numFmt w:val="bullet"/>
      <w:lvlText w:val="·"/>
      <w:lvlJc w:val="left"/>
      <w:pPr>
        <w:ind w:left="720" w:hanging="360"/>
      </w:pPr>
      <w:rPr>
        <w:rFonts w:ascii="Symbol" w:hAnsi="Symbol" w:hint="default"/>
      </w:rPr>
    </w:lvl>
    <w:lvl w:ilvl="1" w:tplc="56B004DA">
      <w:start w:val="1"/>
      <w:numFmt w:val="bullet"/>
      <w:lvlText w:val="o"/>
      <w:lvlJc w:val="left"/>
      <w:pPr>
        <w:ind w:left="1440" w:hanging="360"/>
      </w:pPr>
      <w:rPr>
        <w:rFonts w:ascii="Courier New" w:hAnsi="Courier New" w:hint="default"/>
      </w:rPr>
    </w:lvl>
    <w:lvl w:ilvl="2" w:tplc="73DE9A76">
      <w:start w:val="1"/>
      <w:numFmt w:val="bullet"/>
      <w:lvlText w:val=""/>
      <w:lvlJc w:val="left"/>
      <w:pPr>
        <w:ind w:left="2160" w:hanging="360"/>
      </w:pPr>
      <w:rPr>
        <w:rFonts w:ascii="Wingdings" w:hAnsi="Wingdings" w:hint="default"/>
      </w:rPr>
    </w:lvl>
    <w:lvl w:ilvl="3" w:tplc="0A90AECA">
      <w:start w:val="1"/>
      <w:numFmt w:val="bullet"/>
      <w:lvlText w:val=""/>
      <w:lvlJc w:val="left"/>
      <w:pPr>
        <w:ind w:left="2880" w:hanging="360"/>
      </w:pPr>
      <w:rPr>
        <w:rFonts w:ascii="Symbol" w:hAnsi="Symbol" w:hint="default"/>
      </w:rPr>
    </w:lvl>
    <w:lvl w:ilvl="4" w:tplc="F64208A6">
      <w:start w:val="1"/>
      <w:numFmt w:val="bullet"/>
      <w:lvlText w:val="o"/>
      <w:lvlJc w:val="left"/>
      <w:pPr>
        <w:ind w:left="3600" w:hanging="360"/>
      </w:pPr>
      <w:rPr>
        <w:rFonts w:ascii="Courier New" w:hAnsi="Courier New" w:hint="default"/>
      </w:rPr>
    </w:lvl>
    <w:lvl w:ilvl="5" w:tplc="1EECC3C2">
      <w:start w:val="1"/>
      <w:numFmt w:val="bullet"/>
      <w:lvlText w:val=""/>
      <w:lvlJc w:val="left"/>
      <w:pPr>
        <w:ind w:left="4320" w:hanging="360"/>
      </w:pPr>
      <w:rPr>
        <w:rFonts w:ascii="Wingdings" w:hAnsi="Wingdings" w:hint="default"/>
      </w:rPr>
    </w:lvl>
    <w:lvl w:ilvl="6" w:tplc="615A341C">
      <w:start w:val="1"/>
      <w:numFmt w:val="bullet"/>
      <w:lvlText w:val=""/>
      <w:lvlJc w:val="left"/>
      <w:pPr>
        <w:ind w:left="5040" w:hanging="360"/>
      </w:pPr>
      <w:rPr>
        <w:rFonts w:ascii="Symbol" w:hAnsi="Symbol" w:hint="default"/>
      </w:rPr>
    </w:lvl>
    <w:lvl w:ilvl="7" w:tplc="A62451C0">
      <w:start w:val="1"/>
      <w:numFmt w:val="bullet"/>
      <w:lvlText w:val="o"/>
      <w:lvlJc w:val="left"/>
      <w:pPr>
        <w:ind w:left="5760" w:hanging="360"/>
      </w:pPr>
      <w:rPr>
        <w:rFonts w:ascii="Courier New" w:hAnsi="Courier New" w:hint="default"/>
      </w:rPr>
    </w:lvl>
    <w:lvl w:ilvl="8" w:tplc="C0061BEC">
      <w:start w:val="1"/>
      <w:numFmt w:val="bullet"/>
      <w:lvlText w:val=""/>
      <w:lvlJc w:val="left"/>
      <w:pPr>
        <w:ind w:left="6480" w:hanging="360"/>
      </w:pPr>
      <w:rPr>
        <w:rFonts w:ascii="Wingdings" w:hAnsi="Wingdings" w:hint="default"/>
      </w:rPr>
    </w:lvl>
  </w:abstractNum>
  <w:abstractNum w:abstractNumId="17" w15:restartNumberingAfterBreak="0">
    <w:nsid w:val="1B0CF05C"/>
    <w:multiLevelType w:val="hybridMultilevel"/>
    <w:tmpl w:val="16BEDA76"/>
    <w:lvl w:ilvl="0" w:tplc="93D829D2">
      <w:start w:val="1"/>
      <w:numFmt w:val="bullet"/>
      <w:lvlText w:val="·"/>
      <w:lvlJc w:val="left"/>
      <w:pPr>
        <w:ind w:left="720" w:hanging="360"/>
      </w:pPr>
      <w:rPr>
        <w:rFonts w:ascii="Symbol" w:hAnsi="Symbol" w:hint="default"/>
      </w:rPr>
    </w:lvl>
    <w:lvl w:ilvl="1" w:tplc="C45A3CA6">
      <w:start w:val="1"/>
      <w:numFmt w:val="bullet"/>
      <w:lvlText w:val="o"/>
      <w:lvlJc w:val="left"/>
      <w:pPr>
        <w:ind w:left="1440" w:hanging="360"/>
      </w:pPr>
      <w:rPr>
        <w:rFonts w:ascii="Courier New" w:hAnsi="Courier New" w:hint="default"/>
      </w:rPr>
    </w:lvl>
    <w:lvl w:ilvl="2" w:tplc="2EA82754">
      <w:start w:val="1"/>
      <w:numFmt w:val="bullet"/>
      <w:lvlText w:val=""/>
      <w:lvlJc w:val="left"/>
      <w:pPr>
        <w:ind w:left="2160" w:hanging="360"/>
      </w:pPr>
      <w:rPr>
        <w:rFonts w:ascii="Wingdings" w:hAnsi="Wingdings" w:hint="default"/>
      </w:rPr>
    </w:lvl>
    <w:lvl w:ilvl="3" w:tplc="1A768C52">
      <w:start w:val="1"/>
      <w:numFmt w:val="bullet"/>
      <w:lvlText w:val=""/>
      <w:lvlJc w:val="left"/>
      <w:pPr>
        <w:ind w:left="2880" w:hanging="360"/>
      </w:pPr>
      <w:rPr>
        <w:rFonts w:ascii="Symbol" w:hAnsi="Symbol" w:hint="default"/>
      </w:rPr>
    </w:lvl>
    <w:lvl w:ilvl="4" w:tplc="B028A2D6">
      <w:start w:val="1"/>
      <w:numFmt w:val="bullet"/>
      <w:lvlText w:val="o"/>
      <w:lvlJc w:val="left"/>
      <w:pPr>
        <w:ind w:left="3600" w:hanging="360"/>
      </w:pPr>
      <w:rPr>
        <w:rFonts w:ascii="Courier New" w:hAnsi="Courier New" w:hint="default"/>
      </w:rPr>
    </w:lvl>
    <w:lvl w:ilvl="5" w:tplc="99C6ABB4">
      <w:start w:val="1"/>
      <w:numFmt w:val="bullet"/>
      <w:lvlText w:val=""/>
      <w:lvlJc w:val="left"/>
      <w:pPr>
        <w:ind w:left="4320" w:hanging="360"/>
      </w:pPr>
      <w:rPr>
        <w:rFonts w:ascii="Wingdings" w:hAnsi="Wingdings" w:hint="default"/>
      </w:rPr>
    </w:lvl>
    <w:lvl w:ilvl="6" w:tplc="8BC6A03A">
      <w:start w:val="1"/>
      <w:numFmt w:val="bullet"/>
      <w:lvlText w:val=""/>
      <w:lvlJc w:val="left"/>
      <w:pPr>
        <w:ind w:left="5040" w:hanging="360"/>
      </w:pPr>
      <w:rPr>
        <w:rFonts w:ascii="Symbol" w:hAnsi="Symbol" w:hint="default"/>
      </w:rPr>
    </w:lvl>
    <w:lvl w:ilvl="7" w:tplc="6F6CED62">
      <w:start w:val="1"/>
      <w:numFmt w:val="bullet"/>
      <w:lvlText w:val="o"/>
      <w:lvlJc w:val="left"/>
      <w:pPr>
        <w:ind w:left="5760" w:hanging="360"/>
      </w:pPr>
      <w:rPr>
        <w:rFonts w:ascii="Courier New" w:hAnsi="Courier New" w:hint="default"/>
      </w:rPr>
    </w:lvl>
    <w:lvl w:ilvl="8" w:tplc="6744F858">
      <w:start w:val="1"/>
      <w:numFmt w:val="bullet"/>
      <w:lvlText w:val=""/>
      <w:lvlJc w:val="left"/>
      <w:pPr>
        <w:ind w:left="6480" w:hanging="360"/>
      </w:pPr>
      <w:rPr>
        <w:rFonts w:ascii="Wingdings" w:hAnsi="Wingdings" w:hint="default"/>
      </w:rPr>
    </w:lvl>
  </w:abstractNum>
  <w:abstractNum w:abstractNumId="18" w15:restartNumberingAfterBreak="0">
    <w:nsid w:val="1DED1D4C"/>
    <w:multiLevelType w:val="hybridMultilevel"/>
    <w:tmpl w:val="97A8A2F0"/>
    <w:lvl w:ilvl="0" w:tplc="555AD42C">
      <w:start w:val="1"/>
      <w:numFmt w:val="bullet"/>
      <w:lvlText w:val="·"/>
      <w:lvlJc w:val="left"/>
      <w:pPr>
        <w:ind w:left="720" w:hanging="360"/>
      </w:pPr>
      <w:rPr>
        <w:rFonts w:ascii="Symbol" w:hAnsi="Symbol" w:hint="default"/>
      </w:rPr>
    </w:lvl>
    <w:lvl w:ilvl="1" w:tplc="29E22DDC">
      <w:start w:val="1"/>
      <w:numFmt w:val="bullet"/>
      <w:lvlText w:val="o"/>
      <w:lvlJc w:val="left"/>
      <w:pPr>
        <w:ind w:left="1440" w:hanging="360"/>
      </w:pPr>
      <w:rPr>
        <w:rFonts w:ascii="Symbol" w:hAnsi="Symbol" w:hint="default"/>
      </w:rPr>
    </w:lvl>
    <w:lvl w:ilvl="2" w:tplc="B296C7DC">
      <w:start w:val="1"/>
      <w:numFmt w:val="bullet"/>
      <w:lvlText w:val=""/>
      <w:lvlJc w:val="left"/>
      <w:pPr>
        <w:ind w:left="2160" w:hanging="360"/>
      </w:pPr>
      <w:rPr>
        <w:rFonts w:ascii="Wingdings" w:hAnsi="Wingdings" w:hint="default"/>
      </w:rPr>
    </w:lvl>
    <w:lvl w:ilvl="3" w:tplc="F60E35B6">
      <w:start w:val="1"/>
      <w:numFmt w:val="bullet"/>
      <w:lvlText w:val=""/>
      <w:lvlJc w:val="left"/>
      <w:pPr>
        <w:ind w:left="2880" w:hanging="360"/>
      </w:pPr>
      <w:rPr>
        <w:rFonts w:ascii="Symbol" w:hAnsi="Symbol" w:hint="default"/>
      </w:rPr>
    </w:lvl>
    <w:lvl w:ilvl="4" w:tplc="10A85708">
      <w:start w:val="1"/>
      <w:numFmt w:val="bullet"/>
      <w:lvlText w:val="o"/>
      <w:lvlJc w:val="left"/>
      <w:pPr>
        <w:ind w:left="3600" w:hanging="360"/>
      </w:pPr>
      <w:rPr>
        <w:rFonts w:ascii="Courier New" w:hAnsi="Courier New" w:hint="default"/>
      </w:rPr>
    </w:lvl>
    <w:lvl w:ilvl="5" w:tplc="5E2A081E">
      <w:start w:val="1"/>
      <w:numFmt w:val="bullet"/>
      <w:lvlText w:val=""/>
      <w:lvlJc w:val="left"/>
      <w:pPr>
        <w:ind w:left="4320" w:hanging="360"/>
      </w:pPr>
      <w:rPr>
        <w:rFonts w:ascii="Wingdings" w:hAnsi="Wingdings" w:hint="default"/>
      </w:rPr>
    </w:lvl>
    <w:lvl w:ilvl="6" w:tplc="AC5CD6D4">
      <w:start w:val="1"/>
      <w:numFmt w:val="bullet"/>
      <w:lvlText w:val=""/>
      <w:lvlJc w:val="left"/>
      <w:pPr>
        <w:ind w:left="5040" w:hanging="360"/>
      </w:pPr>
      <w:rPr>
        <w:rFonts w:ascii="Symbol" w:hAnsi="Symbol" w:hint="default"/>
      </w:rPr>
    </w:lvl>
    <w:lvl w:ilvl="7" w:tplc="3F867B08">
      <w:start w:val="1"/>
      <w:numFmt w:val="bullet"/>
      <w:lvlText w:val="o"/>
      <w:lvlJc w:val="left"/>
      <w:pPr>
        <w:ind w:left="5760" w:hanging="360"/>
      </w:pPr>
      <w:rPr>
        <w:rFonts w:ascii="Courier New" w:hAnsi="Courier New" w:hint="default"/>
      </w:rPr>
    </w:lvl>
    <w:lvl w:ilvl="8" w:tplc="6C8A5F1A">
      <w:start w:val="1"/>
      <w:numFmt w:val="bullet"/>
      <w:lvlText w:val=""/>
      <w:lvlJc w:val="left"/>
      <w:pPr>
        <w:ind w:left="6480" w:hanging="360"/>
      </w:pPr>
      <w:rPr>
        <w:rFonts w:ascii="Wingdings" w:hAnsi="Wingdings" w:hint="default"/>
      </w:rPr>
    </w:lvl>
  </w:abstractNum>
  <w:abstractNum w:abstractNumId="19" w15:restartNumberingAfterBreak="0">
    <w:nsid w:val="1FCBA785"/>
    <w:multiLevelType w:val="hybridMultilevel"/>
    <w:tmpl w:val="35BCD982"/>
    <w:lvl w:ilvl="0" w:tplc="CD18B366">
      <w:start w:val="1"/>
      <w:numFmt w:val="bullet"/>
      <w:lvlText w:val="·"/>
      <w:lvlJc w:val="left"/>
      <w:pPr>
        <w:ind w:left="720" w:hanging="360"/>
      </w:pPr>
      <w:rPr>
        <w:rFonts w:ascii="Symbol" w:hAnsi="Symbol" w:hint="default"/>
      </w:rPr>
    </w:lvl>
    <w:lvl w:ilvl="1" w:tplc="C978A190">
      <w:start w:val="1"/>
      <w:numFmt w:val="bullet"/>
      <w:lvlText w:val="o"/>
      <w:lvlJc w:val="left"/>
      <w:pPr>
        <w:ind w:left="1440" w:hanging="360"/>
      </w:pPr>
      <w:rPr>
        <w:rFonts w:ascii="Courier New" w:hAnsi="Courier New" w:hint="default"/>
      </w:rPr>
    </w:lvl>
    <w:lvl w:ilvl="2" w:tplc="8D14C706">
      <w:start w:val="1"/>
      <w:numFmt w:val="bullet"/>
      <w:lvlText w:val=""/>
      <w:lvlJc w:val="left"/>
      <w:pPr>
        <w:ind w:left="2160" w:hanging="360"/>
      </w:pPr>
      <w:rPr>
        <w:rFonts w:ascii="Wingdings" w:hAnsi="Wingdings" w:hint="default"/>
      </w:rPr>
    </w:lvl>
    <w:lvl w:ilvl="3" w:tplc="DDAA4D9E">
      <w:start w:val="1"/>
      <w:numFmt w:val="bullet"/>
      <w:lvlText w:val=""/>
      <w:lvlJc w:val="left"/>
      <w:pPr>
        <w:ind w:left="2880" w:hanging="360"/>
      </w:pPr>
      <w:rPr>
        <w:rFonts w:ascii="Symbol" w:hAnsi="Symbol" w:hint="default"/>
      </w:rPr>
    </w:lvl>
    <w:lvl w:ilvl="4" w:tplc="2EE6AB7C">
      <w:start w:val="1"/>
      <w:numFmt w:val="bullet"/>
      <w:lvlText w:val="o"/>
      <w:lvlJc w:val="left"/>
      <w:pPr>
        <w:ind w:left="3600" w:hanging="360"/>
      </w:pPr>
      <w:rPr>
        <w:rFonts w:ascii="Courier New" w:hAnsi="Courier New" w:hint="default"/>
      </w:rPr>
    </w:lvl>
    <w:lvl w:ilvl="5" w:tplc="3110A97A">
      <w:start w:val="1"/>
      <w:numFmt w:val="bullet"/>
      <w:lvlText w:val=""/>
      <w:lvlJc w:val="left"/>
      <w:pPr>
        <w:ind w:left="4320" w:hanging="360"/>
      </w:pPr>
      <w:rPr>
        <w:rFonts w:ascii="Wingdings" w:hAnsi="Wingdings" w:hint="default"/>
      </w:rPr>
    </w:lvl>
    <w:lvl w:ilvl="6" w:tplc="340C1090">
      <w:start w:val="1"/>
      <w:numFmt w:val="bullet"/>
      <w:lvlText w:val=""/>
      <w:lvlJc w:val="left"/>
      <w:pPr>
        <w:ind w:left="5040" w:hanging="360"/>
      </w:pPr>
      <w:rPr>
        <w:rFonts w:ascii="Symbol" w:hAnsi="Symbol" w:hint="default"/>
      </w:rPr>
    </w:lvl>
    <w:lvl w:ilvl="7" w:tplc="DEFE76F2">
      <w:start w:val="1"/>
      <w:numFmt w:val="bullet"/>
      <w:lvlText w:val="o"/>
      <w:lvlJc w:val="left"/>
      <w:pPr>
        <w:ind w:left="5760" w:hanging="360"/>
      </w:pPr>
      <w:rPr>
        <w:rFonts w:ascii="Courier New" w:hAnsi="Courier New" w:hint="default"/>
      </w:rPr>
    </w:lvl>
    <w:lvl w:ilvl="8" w:tplc="A19088F6">
      <w:start w:val="1"/>
      <w:numFmt w:val="bullet"/>
      <w:lvlText w:val=""/>
      <w:lvlJc w:val="left"/>
      <w:pPr>
        <w:ind w:left="6480" w:hanging="360"/>
      </w:pPr>
      <w:rPr>
        <w:rFonts w:ascii="Wingdings" w:hAnsi="Wingdings" w:hint="default"/>
      </w:rPr>
    </w:lvl>
  </w:abstractNum>
  <w:abstractNum w:abstractNumId="20" w15:restartNumberingAfterBreak="0">
    <w:nsid w:val="2233253C"/>
    <w:multiLevelType w:val="hybridMultilevel"/>
    <w:tmpl w:val="0F4403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E7CA2"/>
    <w:multiLevelType w:val="hybridMultilevel"/>
    <w:tmpl w:val="67E67ECA"/>
    <w:lvl w:ilvl="0" w:tplc="FFFFFFFF">
      <w:start w:val="1"/>
      <w:numFmt w:val="lowerLetter"/>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763A45F"/>
    <w:multiLevelType w:val="hybridMultilevel"/>
    <w:tmpl w:val="5C9E74A8"/>
    <w:lvl w:ilvl="0" w:tplc="D89094AC">
      <w:start w:val="1"/>
      <w:numFmt w:val="bullet"/>
      <w:lvlText w:val="·"/>
      <w:lvlJc w:val="left"/>
      <w:pPr>
        <w:ind w:left="720" w:hanging="360"/>
      </w:pPr>
      <w:rPr>
        <w:rFonts w:ascii="Symbol" w:hAnsi="Symbol" w:hint="default"/>
      </w:rPr>
    </w:lvl>
    <w:lvl w:ilvl="1" w:tplc="0A7A5F66">
      <w:start w:val="1"/>
      <w:numFmt w:val="bullet"/>
      <w:lvlText w:val="o"/>
      <w:lvlJc w:val="left"/>
      <w:pPr>
        <w:ind w:left="1440" w:hanging="360"/>
      </w:pPr>
      <w:rPr>
        <w:rFonts w:ascii="Courier New" w:hAnsi="Courier New" w:hint="default"/>
      </w:rPr>
    </w:lvl>
    <w:lvl w:ilvl="2" w:tplc="3A58AFBC">
      <w:start w:val="1"/>
      <w:numFmt w:val="bullet"/>
      <w:lvlText w:val=""/>
      <w:lvlJc w:val="left"/>
      <w:pPr>
        <w:ind w:left="2160" w:hanging="360"/>
      </w:pPr>
      <w:rPr>
        <w:rFonts w:ascii="Wingdings" w:hAnsi="Wingdings" w:hint="default"/>
      </w:rPr>
    </w:lvl>
    <w:lvl w:ilvl="3" w:tplc="2F1CC5E8">
      <w:start w:val="1"/>
      <w:numFmt w:val="bullet"/>
      <w:lvlText w:val=""/>
      <w:lvlJc w:val="left"/>
      <w:pPr>
        <w:ind w:left="2880" w:hanging="360"/>
      </w:pPr>
      <w:rPr>
        <w:rFonts w:ascii="Symbol" w:hAnsi="Symbol" w:hint="default"/>
      </w:rPr>
    </w:lvl>
    <w:lvl w:ilvl="4" w:tplc="FEF242CE">
      <w:start w:val="1"/>
      <w:numFmt w:val="bullet"/>
      <w:lvlText w:val="o"/>
      <w:lvlJc w:val="left"/>
      <w:pPr>
        <w:ind w:left="3600" w:hanging="360"/>
      </w:pPr>
      <w:rPr>
        <w:rFonts w:ascii="Courier New" w:hAnsi="Courier New" w:hint="default"/>
      </w:rPr>
    </w:lvl>
    <w:lvl w:ilvl="5" w:tplc="5B7E6A3C">
      <w:start w:val="1"/>
      <w:numFmt w:val="bullet"/>
      <w:lvlText w:val=""/>
      <w:lvlJc w:val="left"/>
      <w:pPr>
        <w:ind w:left="4320" w:hanging="360"/>
      </w:pPr>
      <w:rPr>
        <w:rFonts w:ascii="Wingdings" w:hAnsi="Wingdings" w:hint="default"/>
      </w:rPr>
    </w:lvl>
    <w:lvl w:ilvl="6" w:tplc="07F0FA50">
      <w:start w:val="1"/>
      <w:numFmt w:val="bullet"/>
      <w:lvlText w:val=""/>
      <w:lvlJc w:val="left"/>
      <w:pPr>
        <w:ind w:left="5040" w:hanging="360"/>
      </w:pPr>
      <w:rPr>
        <w:rFonts w:ascii="Symbol" w:hAnsi="Symbol" w:hint="default"/>
      </w:rPr>
    </w:lvl>
    <w:lvl w:ilvl="7" w:tplc="614865DA">
      <w:start w:val="1"/>
      <w:numFmt w:val="bullet"/>
      <w:lvlText w:val="o"/>
      <w:lvlJc w:val="left"/>
      <w:pPr>
        <w:ind w:left="5760" w:hanging="360"/>
      </w:pPr>
      <w:rPr>
        <w:rFonts w:ascii="Courier New" w:hAnsi="Courier New" w:hint="default"/>
      </w:rPr>
    </w:lvl>
    <w:lvl w:ilvl="8" w:tplc="DE2CF174">
      <w:start w:val="1"/>
      <w:numFmt w:val="bullet"/>
      <w:lvlText w:val=""/>
      <w:lvlJc w:val="left"/>
      <w:pPr>
        <w:ind w:left="6480" w:hanging="360"/>
      </w:pPr>
      <w:rPr>
        <w:rFonts w:ascii="Wingdings" w:hAnsi="Wingdings" w:hint="default"/>
      </w:rPr>
    </w:lvl>
  </w:abstractNum>
  <w:abstractNum w:abstractNumId="23" w15:restartNumberingAfterBreak="0">
    <w:nsid w:val="29307D5A"/>
    <w:multiLevelType w:val="hybridMultilevel"/>
    <w:tmpl w:val="0DB41B88"/>
    <w:lvl w:ilvl="0" w:tplc="ABF2158E">
      <w:start w:val="1"/>
      <w:numFmt w:val="bullet"/>
      <w:lvlText w:val="·"/>
      <w:lvlJc w:val="left"/>
      <w:pPr>
        <w:ind w:left="720" w:hanging="360"/>
      </w:pPr>
      <w:rPr>
        <w:rFonts w:ascii="Symbol" w:hAnsi="Symbol" w:hint="default"/>
      </w:rPr>
    </w:lvl>
    <w:lvl w:ilvl="1" w:tplc="34EED95C">
      <w:start w:val="1"/>
      <w:numFmt w:val="bullet"/>
      <w:lvlText w:val="o"/>
      <w:lvlJc w:val="left"/>
      <w:pPr>
        <w:ind w:left="1440" w:hanging="360"/>
      </w:pPr>
      <w:rPr>
        <w:rFonts w:ascii="Courier New" w:hAnsi="Courier New" w:hint="default"/>
      </w:rPr>
    </w:lvl>
    <w:lvl w:ilvl="2" w:tplc="29C61B14">
      <w:start w:val="1"/>
      <w:numFmt w:val="bullet"/>
      <w:lvlText w:val=""/>
      <w:lvlJc w:val="left"/>
      <w:pPr>
        <w:ind w:left="2160" w:hanging="360"/>
      </w:pPr>
      <w:rPr>
        <w:rFonts w:ascii="Wingdings" w:hAnsi="Wingdings" w:hint="default"/>
      </w:rPr>
    </w:lvl>
    <w:lvl w:ilvl="3" w:tplc="1A60269A">
      <w:start w:val="1"/>
      <w:numFmt w:val="bullet"/>
      <w:lvlText w:val=""/>
      <w:lvlJc w:val="left"/>
      <w:pPr>
        <w:ind w:left="2880" w:hanging="360"/>
      </w:pPr>
      <w:rPr>
        <w:rFonts w:ascii="Symbol" w:hAnsi="Symbol" w:hint="default"/>
      </w:rPr>
    </w:lvl>
    <w:lvl w:ilvl="4" w:tplc="63CE5BA8">
      <w:start w:val="1"/>
      <w:numFmt w:val="bullet"/>
      <w:lvlText w:val="o"/>
      <w:lvlJc w:val="left"/>
      <w:pPr>
        <w:ind w:left="3600" w:hanging="360"/>
      </w:pPr>
      <w:rPr>
        <w:rFonts w:ascii="Courier New" w:hAnsi="Courier New" w:hint="default"/>
      </w:rPr>
    </w:lvl>
    <w:lvl w:ilvl="5" w:tplc="A934CB14">
      <w:start w:val="1"/>
      <w:numFmt w:val="bullet"/>
      <w:lvlText w:val=""/>
      <w:lvlJc w:val="left"/>
      <w:pPr>
        <w:ind w:left="4320" w:hanging="360"/>
      </w:pPr>
      <w:rPr>
        <w:rFonts w:ascii="Wingdings" w:hAnsi="Wingdings" w:hint="default"/>
      </w:rPr>
    </w:lvl>
    <w:lvl w:ilvl="6" w:tplc="61849B42">
      <w:start w:val="1"/>
      <w:numFmt w:val="bullet"/>
      <w:lvlText w:val=""/>
      <w:lvlJc w:val="left"/>
      <w:pPr>
        <w:ind w:left="5040" w:hanging="360"/>
      </w:pPr>
      <w:rPr>
        <w:rFonts w:ascii="Symbol" w:hAnsi="Symbol" w:hint="default"/>
      </w:rPr>
    </w:lvl>
    <w:lvl w:ilvl="7" w:tplc="B16C2B7A">
      <w:start w:val="1"/>
      <w:numFmt w:val="bullet"/>
      <w:lvlText w:val="o"/>
      <w:lvlJc w:val="left"/>
      <w:pPr>
        <w:ind w:left="5760" w:hanging="360"/>
      </w:pPr>
      <w:rPr>
        <w:rFonts w:ascii="Courier New" w:hAnsi="Courier New" w:hint="default"/>
      </w:rPr>
    </w:lvl>
    <w:lvl w:ilvl="8" w:tplc="3422846C">
      <w:start w:val="1"/>
      <w:numFmt w:val="bullet"/>
      <w:lvlText w:val=""/>
      <w:lvlJc w:val="left"/>
      <w:pPr>
        <w:ind w:left="6480" w:hanging="360"/>
      </w:pPr>
      <w:rPr>
        <w:rFonts w:ascii="Wingdings" w:hAnsi="Wingdings" w:hint="default"/>
      </w:rPr>
    </w:lvl>
  </w:abstractNum>
  <w:abstractNum w:abstractNumId="24" w15:restartNumberingAfterBreak="0">
    <w:nsid w:val="2AFF9DBC"/>
    <w:multiLevelType w:val="hybridMultilevel"/>
    <w:tmpl w:val="5A165180"/>
    <w:lvl w:ilvl="0" w:tplc="08C011F2">
      <w:start w:val="1"/>
      <w:numFmt w:val="bullet"/>
      <w:lvlText w:val="·"/>
      <w:lvlJc w:val="left"/>
      <w:pPr>
        <w:ind w:left="720" w:hanging="360"/>
      </w:pPr>
      <w:rPr>
        <w:rFonts w:ascii="Symbol" w:hAnsi="Symbol" w:hint="default"/>
      </w:rPr>
    </w:lvl>
    <w:lvl w:ilvl="1" w:tplc="E2767434">
      <w:start w:val="1"/>
      <w:numFmt w:val="bullet"/>
      <w:lvlText w:val="o"/>
      <w:lvlJc w:val="left"/>
      <w:pPr>
        <w:ind w:left="1440" w:hanging="360"/>
      </w:pPr>
      <w:rPr>
        <w:rFonts w:ascii="Courier New" w:hAnsi="Courier New" w:hint="default"/>
      </w:rPr>
    </w:lvl>
    <w:lvl w:ilvl="2" w:tplc="551C78D0">
      <w:start w:val="1"/>
      <w:numFmt w:val="bullet"/>
      <w:lvlText w:val=""/>
      <w:lvlJc w:val="left"/>
      <w:pPr>
        <w:ind w:left="2160" w:hanging="360"/>
      </w:pPr>
      <w:rPr>
        <w:rFonts w:ascii="Wingdings" w:hAnsi="Wingdings" w:hint="default"/>
      </w:rPr>
    </w:lvl>
    <w:lvl w:ilvl="3" w:tplc="2AA0BB7A">
      <w:start w:val="1"/>
      <w:numFmt w:val="bullet"/>
      <w:lvlText w:val=""/>
      <w:lvlJc w:val="left"/>
      <w:pPr>
        <w:ind w:left="2880" w:hanging="360"/>
      </w:pPr>
      <w:rPr>
        <w:rFonts w:ascii="Symbol" w:hAnsi="Symbol" w:hint="default"/>
      </w:rPr>
    </w:lvl>
    <w:lvl w:ilvl="4" w:tplc="D900623A">
      <w:start w:val="1"/>
      <w:numFmt w:val="bullet"/>
      <w:lvlText w:val="o"/>
      <w:lvlJc w:val="left"/>
      <w:pPr>
        <w:ind w:left="3600" w:hanging="360"/>
      </w:pPr>
      <w:rPr>
        <w:rFonts w:ascii="Courier New" w:hAnsi="Courier New" w:hint="default"/>
      </w:rPr>
    </w:lvl>
    <w:lvl w:ilvl="5" w:tplc="B6AC52FA">
      <w:start w:val="1"/>
      <w:numFmt w:val="bullet"/>
      <w:lvlText w:val=""/>
      <w:lvlJc w:val="left"/>
      <w:pPr>
        <w:ind w:left="4320" w:hanging="360"/>
      </w:pPr>
      <w:rPr>
        <w:rFonts w:ascii="Wingdings" w:hAnsi="Wingdings" w:hint="default"/>
      </w:rPr>
    </w:lvl>
    <w:lvl w:ilvl="6" w:tplc="D526B312">
      <w:start w:val="1"/>
      <w:numFmt w:val="bullet"/>
      <w:lvlText w:val=""/>
      <w:lvlJc w:val="left"/>
      <w:pPr>
        <w:ind w:left="5040" w:hanging="360"/>
      </w:pPr>
      <w:rPr>
        <w:rFonts w:ascii="Symbol" w:hAnsi="Symbol" w:hint="default"/>
      </w:rPr>
    </w:lvl>
    <w:lvl w:ilvl="7" w:tplc="4F282426">
      <w:start w:val="1"/>
      <w:numFmt w:val="bullet"/>
      <w:lvlText w:val="o"/>
      <w:lvlJc w:val="left"/>
      <w:pPr>
        <w:ind w:left="5760" w:hanging="360"/>
      </w:pPr>
      <w:rPr>
        <w:rFonts w:ascii="Courier New" w:hAnsi="Courier New" w:hint="default"/>
      </w:rPr>
    </w:lvl>
    <w:lvl w:ilvl="8" w:tplc="0DC46380">
      <w:start w:val="1"/>
      <w:numFmt w:val="bullet"/>
      <w:lvlText w:val=""/>
      <w:lvlJc w:val="left"/>
      <w:pPr>
        <w:ind w:left="6480" w:hanging="360"/>
      </w:pPr>
      <w:rPr>
        <w:rFonts w:ascii="Wingdings" w:hAnsi="Wingdings" w:hint="default"/>
      </w:rPr>
    </w:lvl>
  </w:abstractNum>
  <w:abstractNum w:abstractNumId="25" w15:restartNumberingAfterBreak="0">
    <w:nsid w:val="2C069E87"/>
    <w:multiLevelType w:val="hybridMultilevel"/>
    <w:tmpl w:val="213E9AA6"/>
    <w:lvl w:ilvl="0" w:tplc="51824648">
      <w:start w:val="1"/>
      <w:numFmt w:val="bullet"/>
      <w:lvlText w:val="·"/>
      <w:lvlJc w:val="left"/>
      <w:pPr>
        <w:ind w:left="720" w:hanging="360"/>
      </w:pPr>
      <w:rPr>
        <w:rFonts w:ascii="Symbol" w:hAnsi="Symbol" w:hint="default"/>
      </w:rPr>
    </w:lvl>
    <w:lvl w:ilvl="1" w:tplc="874259A8">
      <w:start w:val="1"/>
      <w:numFmt w:val="bullet"/>
      <w:lvlText w:val="o"/>
      <w:lvlJc w:val="left"/>
      <w:pPr>
        <w:ind w:left="1440" w:hanging="360"/>
      </w:pPr>
      <w:rPr>
        <w:rFonts w:ascii="Courier New" w:hAnsi="Courier New" w:hint="default"/>
      </w:rPr>
    </w:lvl>
    <w:lvl w:ilvl="2" w:tplc="F148009E">
      <w:start w:val="1"/>
      <w:numFmt w:val="bullet"/>
      <w:lvlText w:val=""/>
      <w:lvlJc w:val="left"/>
      <w:pPr>
        <w:ind w:left="2160" w:hanging="360"/>
      </w:pPr>
      <w:rPr>
        <w:rFonts w:ascii="Wingdings" w:hAnsi="Wingdings" w:hint="default"/>
      </w:rPr>
    </w:lvl>
    <w:lvl w:ilvl="3" w:tplc="12743FC2">
      <w:start w:val="1"/>
      <w:numFmt w:val="bullet"/>
      <w:lvlText w:val=""/>
      <w:lvlJc w:val="left"/>
      <w:pPr>
        <w:ind w:left="2880" w:hanging="360"/>
      </w:pPr>
      <w:rPr>
        <w:rFonts w:ascii="Symbol" w:hAnsi="Symbol" w:hint="default"/>
      </w:rPr>
    </w:lvl>
    <w:lvl w:ilvl="4" w:tplc="62945D7C">
      <w:start w:val="1"/>
      <w:numFmt w:val="bullet"/>
      <w:lvlText w:val="o"/>
      <w:lvlJc w:val="left"/>
      <w:pPr>
        <w:ind w:left="3600" w:hanging="360"/>
      </w:pPr>
      <w:rPr>
        <w:rFonts w:ascii="Courier New" w:hAnsi="Courier New" w:hint="default"/>
      </w:rPr>
    </w:lvl>
    <w:lvl w:ilvl="5" w:tplc="D5023148">
      <w:start w:val="1"/>
      <w:numFmt w:val="bullet"/>
      <w:lvlText w:val=""/>
      <w:lvlJc w:val="left"/>
      <w:pPr>
        <w:ind w:left="4320" w:hanging="360"/>
      </w:pPr>
      <w:rPr>
        <w:rFonts w:ascii="Wingdings" w:hAnsi="Wingdings" w:hint="default"/>
      </w:rPr>
    </w:lvl>
    <w:lvl w:ilvl="6" w:tplc="E7B6B8C0">
      <w:start w:val="1"/>
      <w:numFmt w:val="bullet"/>
      <w:lvlText w:val=""/>
      <w:lvlJc w:val="left"/>
      <w:pPr>
        <w:ind w:left="5040" w:hanging="360"/>
      </w:pPr>
      <w:rPr>
        <w:rFonts w:ascii="Symbol" w:hAnsi="Symbol" w:hint="default"/>
      </w:rPr>
    </w:lvl>
    <w:lvl w:ilvl="7" w:tplc="1B784E8E">
      <w:start w:val="1"/>
      <w:numFmt w:val="bullet"/>
      <w:lvlText w:val="o"/>
      <w:lvlJc w:val="left"/>
      <w:pPr>
        <w:ind w:left="5760" w:hanging="360"/>
      </w:pPr>
      <w:rPr>
        <w:rFonts w:ascii="Courier New" w:hAnsi="Courier New" w:hint="default"/>
      </w:rPr>
    </w:lvl>
    <w:lvl w:ilvl="8" w:tplc="067E8536">
      <w:start w:val="1"/>
      <w:numFmt w:val="bullet"/>
      <w:lvlText w:val=""/>
      <w:lvlJc w:val="left"/>
      <w:pPr>
        <w:ind w:left="6480" w:hanging="360"/>
      </w:pPr>
      <w:rPr>
        <w:rFonts w:ascii="Wingdings" w:hAnsi="Wingdings" w:hint="default"/>
      </w:rPr>
    </w:lvl>
  </w:abstractNum>
  <w:abstractNum w:abstractNumId="26" w15:restartNumberingAfterBreak="0">
    <w:nsid w:val="2CDC22AE"/>
    <w:multiLevelType w:val="hybridMultilevel"/>
    <w:tmpl w:val="65C6B96C"/>
    <w:lvl w:ilvl="0" w:tplc="0CAC8884">
      <w:start w:val="1"/>
      <w:numFmt w:val="bullet"/>
      <w:lvlText w:val=""/>
      <w:lvlJc w:val="left"/>
      <w:pPr>
        <w:ind w:left="720" w:hanging="360"/>
      </w:pPr>
      <w:rPr>
        <w:rFonts w:ascii="Symbol" w:hAnsi="Symbol" w:hint="default"/>
      </w:rPr>
    </w:lvl>
    <w:lvl w:ilvl="1" w:tplc="A6BC0112">
      <w:start w:val="1"/>
      <w:numFmt w:val="bullet"/>
      <w:lvlText w:val="o"/>
      <w:lvlJc w:val="left"/>
      <w:pPr>
        <w:ind w:left="1440" w:hanging="360"/>
      </w:pPr>
      <w:rPr>
        <w:rFonts w:ascii="Courier New" w:hAnsi="Courier New" w:hint="default"/>
      </w:rPr>
    </w:lvl>
    <w:lvl w:ilvl="2" w:tplc="5B567E6C">
      <w:start w:val="1"/>
      <w:numFmt w:val="bullet"/>
      <w:lvlText w:val=""/>
      <w:lvlJc w:val="left"/>
      <w:pPr>
        <w:ind w:left="2160" w:hanging="360"/>
      </w:pPr>
      <w:rPr>
        <w:rFonts w:ascii="Wingdings" w:hAnsi="Wingdings" w:hint="default"/>
      </w:rPr>
    </w:lvl>
    <w:lvl w:ilvl="3" w:tplc="91F010A0">
      <w:start w:val="1"/>
      <w:numFmt w:val="bullet"/>
      <w:lvlText w:val=""/>
      <w:lvlJc w:val="left"/>
      <w:pPr>
        <w:ind w:left="2880" w:hanging="360"/>
      </w:pPr>
      <w:rPr>
        <w:rFonts w:ascii="Symbol" w:hAnsi="Symbol" w:hint="default"/>
      </w:rPr>
    </w:lvl>
    <w:lvl w:ilvl="4" w:tplc="3670D416">
      <w:start w:val="1"/>
      <w:numFmt w:val="bullet"/>
      <w:lvlText w:val="o"/>
      <w:lvlJc w:val="left"/>
      <w:pPr>
        <w:ind w:left="3600" w:hanging="360"/>
      </w:pPr>
      <w:rPr>
        <w:rFonts w:ascii="Courier New" w:hAnsi="Courier New" w:hint="default"/>
      </w:rPr>
    </w:lvl>
    <w:lvl w:ilvl="5" w:tplc="F45AE984">
      <w:start w:val="1"/>
      <w:numFmt w:val="bullet"/>
      <w:lvlText w:val=""/>
      <w:lvlJc w:val="left"/>
      <w:pPr>
        <w:ind w:left="4320" w:hanging="360"/>
      </w:pPr>
      <w:rPr>
        <w:rFonts w:ascii="Wingdings" w:hAnsi="Wingdings" w:hint="default"/>
      </w:rPr>
    </w:lvl>
    <w:lvl w:ilvl="6" w:tplc="303E0D08">
      <w:start w:val="1"/>
      <w:numFmt w:val="bullet"/>
      <w:lvlText w:val=""/>
      <w:lvlJc w:val="left"/>
      <w:pPr>
        <w:ind w:left="5040" w:hanging="360"/>
      </w:pPr>
      <w:rPr>
        <w:rFonts w:ascii="Symbol" w:hAnsi="Symbol" w:hint="default"/>
      </w:rPr>
    </w:lvl>
    <w:lvl w:ilvl="7" w:tplc="5E5C7504">
      <w:start w:val="1"/>
      <w:numFmt w:val="bullet"/>
      <w:lvlText w:val="o"/>
      <w:lvlJc w:val="left"/>
      <w:pPr>
        <w:ind w:left="5760" w:hanging="360"/>
      </w:pPr>
      <w:rPr>
        <w:rFonts w:ascii="Courier New" w:hAnsi="Courier New" w:hint="default"/>
      </w:rPr>
    </w:lvl>
    <w:lvl w:ilvl="8" w:tplc="8154E42A">
      <w:start w:val="1"/>
      <w:numFmt w:val="bullet"/>
      <w:lvlText w:val=""/>
      <w:lvlJc w:val="left"/>
      <w:pPr>
        <w:ind w:left="6480" w:hanging="360"/>
      </w:pPr>
      <w:rPr>
        <w:rFonts w:ascii="Wingdings" w:hAnsi="Wingdings" w:hint="default"/>
      </w:rPr>
    </w:lvl>
  </w:abstractNum>
  <w:abstractNum w:abstractNumId="27" w15:restartNumberingAfterBreak="0">
    <w:nsid w:val="2FB15D84"/>
    <w:multiLevelType w:val="hybridMultilevel"/>
    <w:tmpl w:val="ED08138C"/>
    <w:lvl w:ilvl="0" w:tplc="1F4CF9F6">
      <w:start w:val="1"/>
      <w:numFmt w:val="bullet"/>
      <w:lvlText w:val="·"/>
      <w:lvlJc w:val="left"/>
      <w:pPr>
        <w:ind w:left="720" w:hanging="360"/>
      </w:pPr>
      <w:rPr>
        <w:rFonts w:ascii="Symbol" w:hAnsi="Symbol" w:hint="default"/>
      </w:rPr>
    </w:lvl>
    <w:lvl w:ilvl="1" w:tplc="E7FE7B36">
      <w:start w:val="1"/>
      <w:numFmt w:val="bullet"/>
      <w:lvlText w:val="o"/>
      <w:lvlJc w:val="left"/>
      <w:pPr>
        <w:ind w:left="1440" w:hanging="360"/>
      </w:pPr>
      <w:rPr>
        <w:rFonts w:ascii="Courier New" w:hAnsi="Courier New" w:hint="default"/>
      </w:rPr>
    </w:lvl>
    <w:lvl w:ilvl="2" w:tplc="462A2EF8">
      <w:start w:val="1"/>
      <w:numFmt w:val="bullet"/>
      <w:lvlText w:val=""/>
      <w:lvlJc w:val="left"/>
      <w:pPr>
        <w:ind w:left="2160" w:hanging="360"/>
      </w:pPr>
      <w:rPr>
        <w:rFonts w:ascii="Wingdings" w:hAnsi="Wingdings" w:hint="default"/>
      </w:rPr>
    </w:lvl>
    <w:lvl w:ilvl="3" w:tplc="57663DFE">
      <w:start w:val="1"/>
      <w:numFmt w:val="bullet"/>
      <w:lvlText w:val=""/>
      <w:lvlJc w:val="left"/>
      <w:pPr>
        <w:ind w:left="2880" w:hanging="360"/>
      </w:pPr>
      <w:rPr>
        <w:rFonts w:ascii="Symbol" w:hAnsi="Symbol" w:hint="default"/>
      </w:rPr>
    </w:lvl>
    <w:lvl w:ilvl="4" w:tplc="C792DDE6">
      <w:start w:val="1"/>
      <w:numFmt w:val="bullet"/>
      <w:lvlText w:val="o"/>
      <w:lvlJc w:val="left"/>
      <w:pPr>
        <w:ind w:left="3600" w:hanging="360"/>
      </w:pPr>
      <w:rPr>
        <w:rFonts w:ascii="Courier New" w:hAnsi="Courier New" w:hint="default"/>
      </w:rPr>
    </w:lvl>
    <w:lvl w:ilvl="5" w:tplc="5BBEF582">
      <w:start w:val="1"/>
      <w:numFmt w:val="bullet"/>
      <w:lvlText w:val=""/>
      <w:lvlJc w:val="left"/>
      <w:pPr>
        <w:ind w:left="4320" w:hanging="360"/>
      </w:pPr>
      <w:rPr>
        <w:rFonts w:ascii="Wingdings" w:hAnsi="Wingdings" w:hint="default"/>
      </w:rPr>
    </w:lvl>
    <w:lvl w:ilvl="6" w:tplc="35CE8200">
      <w:start w:val="1"/>
      <w:numFmt w:val="bullet"/>
      <w:lvlText w:val=""/>
      <w:lvlJc w:val="left"/>
      <w:pPr>
        <w:ind w:left="5040" w:hanging="360"/>
      </w:pPr>
      <w:rPr>
        <w:rFonts w:ascii="Symbol" w:hAnsi="Symbol" w:hint="default"/>
      </w:rPr>
    </w:lvl>
    <w:lvl w:ilvl="7" w:tplc="BAAAA744">
      <w:start w:val="1"/>
      <w:numFmt w:val="bullet"/>
      <w:lvlText w:val="o"/>
      <w:lvlJc w:val="left"/>
      <w:pPr>
        <w:ind w:left="5760" w:hanging="360"/>
      </w:pPr>
      <w:rPr>
        <w:rFonts w:ascii="Courier New" w:hAnsi="Courier New" w:hint="default"/>
      </w:rPr>
    </w:lvl>
    <w:lvl w:ilvl="8" w:tplc="62EA36F4">
      <w:start w:val="1"/>
      <w:numFmt w:val="bullet"/>
      <w:lvlText w:val=""/>
      <w:lvlJc w:val="left"/>
      <w:pPr>
        <w:ind w:left="6480" w:hanging="360"/>
      </w:pPr>
      <w:rPr>
        <w:rFonts w:ascii="Wingdings" w:hAnsi="Wingdings" w:hint="default"/>
      </w:rPr>
    </w:lvl>
  </w:abstractNum>
  <w:abstractNum w:abstractNumId="28" w15:restartNumberingAfterBreak="0">
    <w:nsid w:val="305DBD4A"/>
    <w:multiLevelType w:val="hybridMultilevel"/>
    <w:tmpl w:val="A6EE6850"/>
    <w:lvl w:ilvl="0" w:tplc="33AE0C76">
      <w:start w:val="1"/>
      <w:numFmt w:val="bullet"/>
      <w:lvlText w:val="·"/>
      <w:lvlJc w:val="left"/>
      <w:pPr>
        <w:ind w:left="720" w:hanging="360"/>
      </w:pPr>
      <w:rPr>
        <w:rFonts w:ascii="Symbol" w:hAnsi="Symbol" w:hint="default"/>
      </w:rPr>
    </w:lvl>
    <w:lvl w:ilvl="1" w:tplc="9056C0C0">
      <w:start w:val="1"/>
      <w:numFmt w:val="bullet"/>
      <w:lvlText w:val="o"/>
      <w:lvlJc w:val="left"/>
      <w:pPr>
        <w:ind w:left="1440" w:hanging="360"/>
      </w:pPr>
      <w:rPr>
        <w:rFonts w:ascii="Symbol" w:hAnsi="Symbol" w:hint="default"/>
      </w:rPr>
    </w:lvl>
    <w:lvl w:ilvl="2" w:tplc="394A439C">
      <w:start w:val="1"/>
      <w:numFmt w:val="bullet"/>
      <w:lvlText w:val=""/>
      <w:lvlJc w:val="left"/>
      <w:pPr>
        <w:ind w:left="2160" w:hanging="360"/>
      </w:pPr>
      <w:rPr>
        <w:rFonts w:ascii="Wingdings" w:hAnsi="Wingdings" w:hint="default"/>
      </w:rPr>
    </w:lvl>
    <w:lvl w:ilvl="3" w:tplc="2200A934">
      <w:start w:val="1"/>
      <w:numFmt w:val="bullet"/>
      <w:lvlText w:val=""/>
      <w:lvlJc w:val="left"/>
      <w:pPr>
        <w:ind w:left="2880" w:hanging="360"/>
      </w:pPr>
      <w:rPr>
        <w:rFonts w:ascii="Symbol" w:hAnsi="Symbol" w:hint="default"/>
      </w:rPr>
    </w:lvl>
    <w:lvl w:ilvl="4" w:tplc="E424C78E">
      <w:start w:val="1"/>
      <w:numFmt w:val="bullet"/>
      <w:lvlText w:val="o"/>
      <w:lvlJc w:val="left"/>
      <w:pPr>
        <w:ind w:left="3600" w:hanging="360"/>
      </w:pPr>
      <w:rPr>
        <w:rFonts w:ascii="Courier New" w:hAnsi="Courier New" w:hint="default"/>
      </w:rPr>
    </w:lvl>
    <w:lvl w:ilvl="5" w:tplc="43B04446">
      <w:start w:val="1"/>
      <w:numFmt w:val="bullet"/>
      <w:lvlText w:val=""/>
      <w:lvlJc w:val="left"/>
      <w:pPr>
        <w:ind w:left="4320" w:hanging="360"/>
      </w:pPr>
      <w:rPr>
        <w:rFonts w:ascii="Wingdings" w:hAnsi="Wingdings" w:hint="default"/>
      </w:rPr>
    </w:lvl>
    <w:lvl w:ilvl="6" w:tplc="A73672D0">
      <w:start w:val="1"/>
      <w:numFmt w:val="bullet"/>
      <w:lvlText w:val=""/>
      <w:lvlJc w:val="left"/>
      <w:pPr>
        <w:ind w:left="5040" w:hanging="360"/>
      </w:pPr>
      <w:rPr>
        <w:rFonts w:ascii="Symbol" w:hAnsi="Symbol" w:hint="default"/>
      </w:rPr>
    </w:lvl>
    <w:lvl w:ilvl="7" w:tplc="2DBC15AE">
      <w:start w:val="1"/>
      <w:numFmt w:val="bullet"/>
      <w:lvlText w:val="o"/>
      <w:lvlJc w:val="left"/>
      <w:pPr>
        <w:ind w:left="5760" w:hanging="360"/>
      </w:pPr>
      <w:rPr>
        <w:rFonts w:ascii="Courier New" w:hAnsi="Courier New" w:hint="default"/>
      </w:rPr>
    </w:lvl>
    <w:lvl w:ilvl="8" w:tplc="30547AD2">
      <w:start w:val="1"/>
      <w:numFmt w:val="bullet"/>
      <w:lvlText w:val=""/>
      <w:lvlJc w:val="left"/>
      <w:pPr>
        <w:ind w:left="6480" w:hanging="360"/>
      </w:pPr>
      <w:rPr>
        <w:rFonts w:ascii="Wingdings" w:hAnsi="Wingdings" w:hint="default"/>
      </w:rPr>
    </w:lvl>
  </w:abstractNum>
  <w:abstractNum w:abstractNumId="29" w15:restartNumberingAfterBreak="0">
    <w:nsid w:val="360B0A5C"/>
    <w:multiLevelType w:val="hybridMultilevel"/>
    <w:tmpl w:val="381E434A"/>
    <w:lvl w:ilvl="0" w:tplc="D818A6A4">
      <w:start w:val="1"/>
      <w:numFmt w:val="bullet"/>
      <w:lvlText w:val="·"/>
      <w:lvlJc w:val="left"/>
      <w:pPr>
        <w:ind w:left="720" w:hanging="360"/>
      </w:pPr>
      <w:rPr>
        <w:rFonts w:ascii="Symbol" w:hAnsi="Symbol" w:hint="default"/>
      </w:rPr>
    </w:lvl>
    <w:lvl w:ilvl="1" w:tplc="866A2988">
      <w:start w:val="1"/>
      <w:numFmt w:val="bullet"/>
      <w:lvlText w:val="o"/>
      <w:lvlJc w:val="left"/>
      <w:pPr>
        <w:ind w:left="1440" w:hanging="360"/>
      </w:pPr>
      <w:rPr>
        <w:rFonts w:ascii="Courier New" w:hAnsi="Courier New" w:hint="default"/>
      </w:rPr>
    </w:lvl>
    <w:lvl w:ilvl="2" w:tplc="D32E46F0">
      <w:start w:val="1"/>
      <w:numFmt w:val="bullet"/>
      <w:lvlText w:val=""/>
      <w:lvlJc w:val="left"/>
      <w:pPr>
        <w:ind w:left="2160" w:hanging="360"/>
      </w:pPr>
      <w:rPr>
        <w:rFonts w:ascii="Wingdings" w:hAnsi="Wingdings" w:hint="default"/>
      </w:rPr>
    </w:lvl>
    <w:lvl w:ilvl="3" w:tplc="F582FEE4">
      <w:start w:val="1"/>
      <w:numFmt w:val="bullet"/>
      <w:lvlText w:val=""/>
      <w:lvlJc w:val="left"/>
      <w:pPr>
        <w:ind w:left="2880" w:hanging="360"/>
      </w:pPr>
      <w:rPr>
        <w:rFonts w:ascii="Symbol" w:hAnsi="Symbol" w:hint="default"/>
      </w:rPr>
    </w:lvl>
    <w:lvl w:ilvl="4" w:tplc="216A272C">
      <w:start w:val="1"/>
      <w:numFmt w:val="bullet"/>
      <w:lvlText w:val="o"/>
      <w:lvlJc w:val="left"/>
      <w:pPr>
        <w:ind w:left="3600" w:hanging="360"/>
      </w:pPr>
      <w:rPr>
        <w:rFonts w:ascii="Courier New" w:hAnsi="Courier New" w:hint="default"/>
      </w:rPr>
    </w:lvl>
    <w:lvl w:ilvl="5" w:tplc="4AAAF0FE">
      <w:start w:val="1"/>
      <w:numFmt w:val="bullet"/>
      <w:lvlText w:val=""/>
      <w:lvlJc w:val="left"/>
      <w:pPr>
        <w:ind w:left="4320" w:hanging="360"/>
      </w:pPr>
      <w:rPr>
        <w:rFonts w:ascii="Wingdings" w:hAnsi="Wingdings" w:hint="default"/>
      </w:rPr>
    </w:lvl>
    <w:lvl w:ilvl="6" w:tplc="FCFAA38C">
      <w:start w:val="1"/>
      <w:numFmt w:val="bullet"/>
      <w:lvlText w:val=""/>
      <w:lvlJc w:val="left"/>
      <w:pPr>
        <w:ind w:left="5040" w:hanging="360"/>
      </w:pPr>
      <w:rPr>
        <w:rFonts w:ascii="Symbol" w:hAnsi="Symbol" w:hint="default"/>
      </w:rPr>
    </w:lvl>
    <w:lvl w:ilvl="7" w:tplc="AE384EEA">
      <w:start w:val="1"/>
      <w:numFmt w:val="bullet"/>
      <w:lvlText w:val="o"/>
      <w:lvlJc w:val="left"/>
      <w:pPr>
        <w:ind w:left="5760" w:hanging="360"/>
      </w:pPr>
      <w:rPr>
        <w:rFonts w:ascii="Courier New" w:hAnsi="Courier New" w:hint="default"/>
      </w:rPr>
    </w:lvl>
    <w:lvl w:ilvl="8" w:tplc="BB2C3B9E">
      <w:start w:val="1"/>
      <w:numFmt w:val="bullet"/>
      <w:lvlText w:val=""/>
      <w:lvlJc w:val="left"/>
      <w:pPr>
        <w:ind w:left="6480" w:hanging="360"/>
      </w:pPr>
      <w:rPr>
        <w:rFonts w:ascii="Wingdings" w:hAnsi="Wingdings" w:hint="default"/>
      </w:rPr>
    </w:lvl>
  </w:abstractNum>
  <w:abstractNum w:abstractNumId="30" w15:restartNumberingAfterBreak="0">
    <w:nsid w:val="36CF434B"/>
    <w:multiLevelType w:val="hybridMultilevel"/>
    <w:tmpl w:val="72D845E2"/>
    <w:lvl w:ilvl="0" w:tplc="7A1A991A">
      <w:start w:val="1"/>
      <w:numFmt w:val="decimal"/>
      <w:lvlText w:val="%1."/>
      <w:lvlJc w:val="left"/>
      <w:pPr>
        <w:ind w:left="720" w:hanging="360"/>
      </w:pPr>
    </w:lvl>
    <w:lvl w:ilvl="1" w:tplc="DFDEFA5C">
      <w:start w:val="1"/>
      <w:numFmt w:val="lowerLetter"/>
      <w:lvlText w:val="%2."/>
      <w:lvlJc w:val="left"/>
      <w:pPr>
        <w:ind w:left="1440" w:hanging="360"/>
      </w:pPr>
    </w:lvl>
    <w:lvl w:ilvl="2" w:tplc="4AD06ABC">
      <w:start w:val="1"/>
      <w:numFmt w:val="lowerRoman"/>
      <w:lvlText w:val="%3."/>
      <w:lvlJc w:val="right"/>
      <w:pPr>
        <w:ind w:left="2160" w:hanging="180"/>
      </w:pPr>
    </w:lvl>
    <w:lvl w:ilvl="3" w:tplc="505414CC">
      <w:start w:val="1"/>
      <w:numFmt w:val="decimal"/>
      <w:lvlText w:val="%4."/>
      <w:lvlJc w:val="left"/>
      <w:pPr>
        <w:ind w:left="2880" w:hanging="360"/>
      </w:pPr>
    </w:lvl>
    <w:lvl w:ilvl="4" w:tplc="3A24F5D8">
      <w:start w:val="1"/>
      <w:numFmt w:val="lowerLetter"/>
      <w:lvlText w:val="%5."/>
      <w:lvlJc w:val="left"/>
      <w:pPr>
        <w:ind w:left="3600" w:hanging="360"/>
      </w:pPr>
    </w:lvl>
    <w:lvl w:ilvl="5" w:tplc="06DC757C">
      <w:start w:val="1"/>
      <w:numFmt w:val="lowerRoman"/>
      <w:lvlText w:val="%6."/>
      <w:lvlJc w:val="right"/>
      <w:pPr>
        <w:ind w:left="4320" w:hanging="180"/>
      </w:pPr>
    </w:lvl>
    <w:lvl w:ilvl="6" w:tplc="863884E0">
      <w:start w:val="1"/>
      <w:numFmt w:val="decimal"/>
      <w:lvlText w:val="%7."/>
      <w:lvlJc w:val="left"/>
      <w:pPr>
        <w:ind w:left="5040" w:hanging="360"/>
      </w:pPr>
    </w:lvl>
    <w:lvl w:ilvl="7" w:tplc="0C6E31F6">
      <w:start w:val="1"/>
      <w:numFmt w:val="lowerLetter"/>
      <w:lvlText w:val="%8."/>
      <w:lvlJc w:val="left"/>
      <w:pPr>
        <w:ind w:left="5760" w:hanging="360"/>
      </w:pPr>
    </w:lvl>
    <w:lvl w:ilvl="8" w:tplc="26CCE93C">
      <w:start w:val="1"/>
      <w:numFmt w:val="lowerRoman"/>
      <w:lvlText w:val="%9."/>
      <w:lvlJc w:val="right"/>
      <w:pPr>
        <w:ind w:left="6480" w:hanging="180"/>
      </w:pPr>
    </w:lvl>
  </w:abstractNum>
  <w:abstractNum w:abstractNumId="31" w15:restartNumberingAfterBreak="0">
    <w:nsid w:val="38EC53DC"/>
    <w:multiLevelType w:val="hybridMultilevel"/>
    <w:tmpl w:val="EEBA15EC"/>
    <w:lvl w:ilvl="0" w:tplc="3E48CE2C">
      <w:start w:val="1"/>
      <w:numFmt w:val="bullet"/>
      <w:lvlText w:val="·"/>
      <w:lvlJc w:val="left"/>
      <w:pPr>
        <w:ind w:left="720" w:hanging="360"/>
      </w:pPr>
      <w:rPr>
        <w:rFonts w:ascii="Symbol" w:hAnsi="Symbol" w:hint="default"/>
      </w:rPr>
    </w:lvl>
    <w:lvl w:ilvl="1" w:tplc="187009EA">
      <w:start w:val="1"/>
      <w:numFmt w:val="bullet"/>
      <w:lvlText w:val="o"/>
      <w:lvlJc w:val="left"/>
      <w:pPr>
        <w:ind w:left="1440" w:hanging="360"/>
      </w:pPr>
      <w:rPr>
        <w:rFonts w:ascii="Courier New" w:hAnsi="Courier New" w:hint="default"/>
      </w:rPr>
    </w:lvl>
    <w:lvl w:ilvl="2" w:tplc="B20E361A">
      <w:start w:val="1"/>
      <w:numFmt w:val="bullet"/>
      <w:lvlText w:val=""/>
      <w:lvlJc w:val="left"/>
      <w:pPr>
        <w:ind w:left="2160" w:hanging="360"/>
      </w:pPr>
      <w:rPr>
        <w:rFonts w:ascii="Wingdings" w:hAnsi="Wingdings" w:hint="default"/>
      </w:rPr>
    </w:lvl>
    <w:lvl w:ilvl="3" w:tplc="F976F0AC">
      <w:start w:val="1"/>
      <w:numFmt w:val="bullet"/>
      <w:lvlText w:val=""/>
      <w:lvlJc w:val="left"/>
      <w:pPr>
        <w:ind w:left="2880" w:hanging="360"/>
      </w:pPr>
      <w:rPr>
        <w:rFonts w:ascii="Symbol" w:hAnsi="Symbol" w:hint="default"/>
      </w:rPr>
    </w:lvl>
    <w:lvl w:ilvl="4" w:tplc="9488A46A">
      <w:start w:val="1"/>
      <w:numFmt w:val="bullet"/>
      <w:lvlText w:val="o"/>
      <w:lvlJc w:val="left"/>
      <w:pPr>
        <w:ind w:left="3600" w:hanging="360"/>
      </w:pPr>
      <w:rPr>
        <w:rFonts w:ascii="Courier New" w:hAnsi="Courier New" w:hint="default"/>
      </w:rPr>
    </w:lvl>
    <w:lvl w:ilvl="5" w:tplc="27C4DB76">
      <w:start w:val="1"/>
      <w:numFmt w:val="bullet"/>
      <w:lvlText w:val=""/>
      <w:lvlJc w:val="left"/>
      <w:pPr>
        <w:ind w:left="4320" w:hanging="360"/>
      </w:pPr>
      <w:rPr>
        <w:rFonts w:ascii="Wingdings" w:hAnsi="Wingdings" w:hint="default"/>
      </w:rPr>
    </w:lvl>
    <w:lvl w:ilvl="6" w:tplc="E9DA04FA">
      <w:start w:val="1"/>
      <w:numFmt w:val="bullet"/>
      <w:lvlText w:val=""/>
      <w:lvlJc w:val="left"/>
      <w:pPr>
        <w:ind w:left="5040" w:hanging="360"/>
      </w:pPr>
      <w:rPr>
        <w:rFonts w:ascii="Symbol" w:hAnsi="Symbol" w:hint="default"/>
      </w:rPr>
    </w:lvl>
    <w:lvl w:ilvl="7" w:tplc="28325DAC">
      <w:start w:val="1"/>
      <w:numFmt w:val="bullet"/>
      <w:lvlText w:val="o"/>
      <w:lvlJc w:val="left"/>
      <w:pPr>
        <w:ind w:left="5760" w:hanging="360"/>
      </w:pPr>
      <w:rPr>
        <w:rFonts w:ascii="Courier New" w:hAnsi="Courier New" w:hint="default"/>
      </w:rPr>
    </w:lvl>
    <w:lvl w:ilvl="8" w:tplc="E8D85D56">
      <w:start w:val="1"/>
      <w:numFmt w:val="bullet"/>
      <w:lvlText w:val=""/>
      <w:lvlJc w:val="left"/>
      <w:pPr>
        <w:ind w:left="6480" w:hanging="360"/>
      </w:pPr>
      <w:rPr>
        <w:rFonts w:ascii="Wingdings" w:hAnsi="Wingdings" w:hint="default"/>
      </w:rPr>
    </w:lvl>
  </w:abstractNum>
  <w:abstractNum w:abstractNumId="32" w15:restartNumberingAfterBreak="0">
    <w:nsid w:val="390A6900"/>
    <w:multiLevelType w:val="hybridMultilevel"/>
    <w:tmpl w:val="178476F0"/>
    <w:lvl w:ilvl="0" w:tplc="0428B150">
      <w:start w:val="1"/>
      <w:numFmt w:val="decimal"/>
      <w:lvlText w:val="%1."/>
      <w:lvlJc w:val="left"/>
      <w:pPr>
        <w:ind w:left="1080" w:hanging="360"/>
      </w:pPr>
      <w:rPr>
        <w:rFonts w:hint="default"/>
      </w:rPr>
    </w:lvl>
    <w:lvl w:ilvl="1" w:tplc="32BA695E">
      <w:start w:val="1"/>
      <w:numFmt w:val="lowerRoman"/>
      <w:lvlText w:val="%2."/>
      <w:lvlJc w:val="left"/>
      <w:pPr>
        <w:ind w:left="2160" w:hanging="72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ABD7887"/>
    <w:multiLevelType w:val="hybridMultilevel"/>
    <w:tmpl w:val="76A8AF40"/>
    <w:lvl w:ilvl="0" w:tplc="A9489A70">
      <w:start w:val="1"/>
      <w:numFmt w:val="bullet"/>
      <w:lvlText w:val=""/>
      <w:lvlJc w:val="left"/>
      <w:pPr>
        <w:ind w:left="720" w:hanging="360"/>
      </w:pPr>
      <w:rPr>
        <w:rFonts w:ascii="Symbol" w:hAnsi="Symbol" w:hint="default"/>
      </w:rPr>
    </w:lvl>
    <w:lvl w:ilvl="1" w:tplc="3D86935A">
      <w:start w:val="1"/>
      <w:numFmt w:val="bullet"/>
      <w:lvlText w:val="o"/>
      <w:lvlJc w:val="left"/>
      <w:pPr>
        <w:ind w:left="1440" w:hanging="360"/>
      </w:pPr>
      <w:rPr>
        <w:rFonts w:ascii="Courier New" w:hAnsi="Courier New" w:hint="default"/>
      </w:rPr>
    </w:lvl>
    <w:lvl w:ilvl="2" w:tplc="4DB467A2">
      <w:start w:val="1"/>
      <w:numFmt w:val="bullet"/>
      <w:lvlText w:val=""/>
      <w:lvlJc w:val="left"/>
      <w:pPr>
        <w:ind w:left="2160" w:hanging="360"/>
      </w:pPr>
      <w:rPr>
        <w:rFonts w:ascii="Wingdings" w:hAnsi="Wingdings" w:hint="default"/>
      </w:rPr>
    </w:lvl>
    <w:lvl w:ilvl="3" w:tplc="2F4497AE">
      <w:start w:val="1"/>
      <w:numFmt w:val="bullet"/>
      <w:lvlText w:val=""/>
      <w:lvlJc w:val="left"/>
      <w:pPr>
        <w:ind w:left="2880" w:hanging="360"/>
      </w:pPr>
      <w:rPr>
        <w:rFonts w:ascii="Symbol" w:hAnsi="Symbol" w:hint="default"/>
      </w:rPr>
    </w:lvl>
    <w:lvl w:ilvl="4" w:tplc="7548DE1A">
      <w:start w:val="1"/>
      <w:numFmt w:val="bullet"/>
      <w:lvlText w:val="o"/>
      <w:lvlJc w:val="left"/>
      <w:pPr>
        <w:ind w:left="3600" w:hanging="360"/>
      </w:pPr>
      <w:rPr>
        <w:rFonts w:ascii="Courier New" w:hAnsi="Courier New" w:hint="default"/>
      </w:rPr>
    </w:lvl>
    <w:lvl w:ilvl="5" w:tplc="12C68D30">
      <w:start w:val="1"/>
      <w:numFmt w:val="bullet"/>
      <w:lvlText w:val=""/>
      <w:lvlJc w:val="left"/>
      <w:pPr>
        <w:ind w:left="4320" w:hanging="360"/>
      </w:pPr>
      <w:rPr>
        <w:rFonts w:ascii="Wingdings" w:hAnsi="Wingdings" w:hint="default"/>
      </w:rPr>
    </w:lvl>
    <w:lvl w:ilvl="6" w:tplc="FC20FB4C">
      <w:start w:val="1"/>
      <w:numFmt w:val="bullet"/>
      <w:lvlText w:val=""/>
      <w:lvlJc w:val="left"/>
      <w:pPr>
        <w:ind w:left="5040" w:hanging="360"/>
      </w:pPr>
      <w:rPr>
        <w:rFonts w:ascii="Symbol" w:hAnsi="Symbol" w:hint="default"/>
      </w:rPr>
    </w:lvl>
    <w:lvl w:ilvl="7" w:tplc="5CC2FD54">
      <w:start w:val="1"/>
      <w:numFmt w:val="bullet"/>
      <w:lvlText w:val="o"/>
      <w:lvlJc w:val="left"/>
      <w:pPr>
        <w:ind w:left="5760" w:hanging="360"/>
      </w:pPr>
      <w:rPr>
        <w:rFonts w:ascii="Courier New" w:hAnsi="Courier New" w:hint="default"/>
      </w:rPr>
    </w:lvl>
    <w:lvl w:ilvl="8" w:tplc="3188B96C">
      <w:start w:val="1"/>
      <w:numFmt w:val="bullet"/>
      <w:lvlText w:val=""/>
      <w:lvlJc w:val="left"/>
      <w:pPr>
        <w:ind w:left="6480" w:hanging="360"/>
      </w:pPr>
      <w:rPr>
        <w:rFonts w:ascii="Wingdings" w:hAnsi="Wingdings" w:hint="default"/>
      </w:rPr>
    </w:lvl>
  </w:abstractNum>
  <w:abstractNum w:abstractNumId="34" w15:restartNumberingAfterBreak="0">
    <w:nsid w:val="3B4F1D8D"/>
    <w:multiLevelType w:val="hybridMultilevel"/>
    <w:tmpl w:val="C978B056"/>
    <w:lvl w:ilvl="0" w:tplc="78920494">
      <w:start w:val="1"/>
      <w:numFmt w:val="bullet"/>
      <w:lvlText w:val=""/>
      <w:lvlJc w:val="left"/>
      <w:pPr>
        <w:ind w:left="720" w:hanging="360"/>
      </w:pPr>
      <w:rPr>
        <w:rFonts w:ascii="Symbol" w:hAnsi="Symbol" w:hint="default"/>
      </w:rPr>
    </w:lvl>
    <w:lvl w:ilvl="1" w:tplc="DD467018">
      <w:start w:val="1"/>
      <w:numFmt w:val="bullet"/>
      <w:lvlText w:val="o"/>
      <w:lvlJc w:val="left"/>
      <w:pPr>
        <w:ind w:left="1440" w:hanging="360"/>
      </w:pPr>
      <w:rPr>
        <w:rFonts w:ascii="Courier New" w:hAnsi="Courier New" w:hint="default"/>
      </w:rPr>
    </w:lvl>
    <w:lvl w:ilvl="2" w:tplc="B85043AC">
      <w:start w:val="1"/>
      <w:numFmt w:val="bullet"/>
      <w:lvlText w:val=""/>
      <w:lvlJc w:val="left"/>
      <w:pPr>
        <w:ind w:left="2160" w:hanging="360"/>
      </w:pPr>
      <w:rPr>
        <w:rFonts w:ascii="Wingdings" w:hAnsi="Wingdings" w:hint="default"/>
      </w:rPr>
    </w:lvl>
    <w:lvl w:ilvl="3" w:tplc="B2DE958A">
      <w:start w:val="1"/>
      <w:numFmt w:val="bullet"/>
      <w:lvlText w:val=""/>
      <w:lvlJc w:val="left"/>
      <w:pPr>
        <w:ind w:left="2880" w:hanging="360"/>
      </w:pPr>
      <w:rPr>
        <w:rFonts w:ascii="Symbol" w:hAnsi="Symbol" w:hint="default"/>
      </w:rPr>
    </w:lvl>
    <w:lvl w:ilvl="4" w:tplc="589A621E">
      <w:start w:val="1"/>
      <w:numFmt w:val="bullet"/>
      <w:lvlText w:val="o"/>
      <w:lvlJc w:val="left"/>
      <w:pPr>
        <w:ind w:left="3600" w:hanging="360"/>
      </w:pPr>
      <w:rPr>
        <w:rFonts w:ascii="Courier New" w:hAnsi="Courier New" w:hint="default"/>
      </w:rPr>
    </w:lvl>
    <w:lvl w:ilvl="5" w:tplc="8C04DDC2">
      <w:start w:val="1"/>
      <w:numFmt w:val="bullet"/>
      <w:lvlText w:val=""/>
      <w:lvlJc w:val="left"/>
      <w:pPr>
        <w:ind w:left="4320" w:hanging="360"/>
      </w:pPr>
      <w:rPr>
        <w:rFonts w:ascii="Wingdings" w:hAnsi="Wingdings" w:hint="default"/>
      </w:rPr>
    </w:lvl>
    <w:lvl w:ilvl="6" w:tplc="EE667408">
      <w:start w:val="1"/>
      <w:numFmt w:val="bullet"/>
      <w:lvlText w:val=""/>
      <w:lvlJc w:val="left"/>
      <w:pPr>
        <w:ind w:left="5040" w:hanging="360"/>
      </w:pPr>
      <w:rPr>
        <w:rFonts w:ascii="Symbol" w:hAnsi="Symbol" w:hint="default"/>
      </w:rPr>
    </w:lvl>
    <w:lvl w:ilvl="7" w:tplc="C35E8154">
      <w:start w:val="1"/>
      <w:numFmt w:val="bullet"/>
      <w:lvlText w:val="o"/>
      <w:lvlJc w:val="left"/>
      <w:pPr>
        <w:ind w:left="5760" w:hanging="360"/>
      </w:pPr>
      <w:rPr>
        <w:rFonts w:ascii="Courier New" w:hAnsi="Courier New" w:hint="default"/>
      </w:rPr>
    </w:lvl>
    <w:lvl w:ilvl="8" w:tplc="D196093C">
      <w:start w:val="1"/>
      <w:numFmt w:val="bullet"/>
      <w:lvlText w:val=""/>
      <w:lvlJc w:val="left"/>
      <w:pPr>
        <w:ind w:left="6480" w:hanging="360"/>
      </w:pPr>
      <w:rPr>
        <w:rFonts w:ascii="Wingdings" w:hAnsi="Wingdings" w:hint="default"/>
      </w:rPr>
    </w:lvl>
  </w:abstractNum>
  <w:abstractNum w:abstractNumId="35" w15:restartNumberingAfterBreak="0">
    <w:nsid w:val="4C878D0A"/>
    <w:multiLevelType w:val="hybridMultilevel"/>
    <w:tmpl w:val="7F708F4C"/>
    <w:lvl w:ilvl="0" w:tplc="FD100FB2">
      <w:start w:val="1"/>
      <w:numFmt w:val="bullet"/>
      <w:lvlText w:val="·"/>
      <w:lvlJc w:val="left"/>
      <w:pPr>
        <w:ind w:left="720" w:hanging="360"/>
      </w:pPr>
      <w:rPr>
        <w:rFonts w:ascii="Symbol" w:hAnsi="Symbol" w:hint="default"/>
      </w:rPr>
    </w:lvl>
    <w:lvl w:ilvl="1" w:tplc="820C78C6">
      <w:start w:val="1"/>
      <w:numFmt w:val="bullet"/>
      <w:lvlText w:val="o"/>
      <w:lvlJc w:val="left"/>
      <w:pPr>
        <w:ind w:left="1440" w:hanging="360"/>
      </w:pPr>
      <w:rPr>
        <w:rFonts w:ascii="Courier New" w:hAnsi="Courier New" w:hint="default"/>
      </w:rPr>
    </w:lvl>
    <w:lvl w:ilvl="2" w:tplc="A55896B6">
      <w:start w:val="1"/>
      <w:numFmt w:val="bullet"/>
      <w:lvlText w:val=""/>
      <w:lvlJc w:val="left"/>
      <w:pPr>
        <w:ind w:left="2160" w:hanging="360"/>
      </w:pPr>
      <w:rPr>
        <w:rFonts w:ascii="Wingdings" w:hAnsi="Wingdings" w:hint="default"/>
      </w:rPr>
    </w:lvl>
    <w:lvl w:ilvl="3" w:tplc="5B1E1866">
      <w:start w:val="1"/>
      <w:numFmt w:val="bullet"/>
      <w:lvlText w:val=""/>
      <w:lvlJc w:val="left"/>
      <w:pPr>
        <w:ind w:left="2880" w:hanging="360"/>
      </w:pPr>
      <w:rPr>
        <w:rFonts w:ascii="Symbol" w:hAnsi="Symbol" w:hint="default"/>
      </w:rPr>
    </w:lvl>
    <w:lvl w:ilvl="4" w:tplc="7F988E16">
      <w:start w:val="1"/>
      <w:numFmt w:val="bullet"/>
      <w:lvlText w:val="o"/>
      <w:lvlJc w:val="left"/>
      <w:pPr>
        <w:ind w:left="3600" w:hanging="360"/>
      </w:pPr>
      <w:rPr>
        <w:rFonts w:ascii="Courier New" w:hAnsi="Courier New" w:hint="default"/>
      </w:rPr>
    </w:lvl>
    <w:lvl w:ilvl="5" w:tplc="754C86A4">
      <w:start w:val="1"/>
      <w:numFmt w:val="bullet"/>
      <w:lvlText w:val=""/>
      <w:lvlJc w:val="left"/>
      <w:pPr>
        <w:ind w:left="4320" w:hanging="360"/>
      </w:pPr>
      <w:rPr>
        <w:rFonts w:ascii="Wingdings" w:hAnsi="Wingdings" w:hint="default"/>
      </w:rPr>
    </w:lvl>
    <w:lvl w:ilvl="6" w:tplc="DC3A4DF6">
      <w:start w:val="1"/>
      <w:numFmt w:val="bullet"/>
      <w:lvlText w:val=""/>
      <w:lvlJc w:val="left"/>
      <w:pPr>
        <w:ind w:left="5040" w:hanging="360"/>
      </w:pPr>
      <w:rPr>
        <w:rFonts w:ascii="Symbol" w:hAnsi="Symbol" w:hint="default"/>
      </w:rPr>
    </w:lvl>
    <w:lvl w:ilvl="7" w:tplc="6F80E132">
      <w:start w:val="1"/>
      <w:numFmt w:val="bullet"/>
      <w:lvlText w:val="o"/>
      <w:lvlJc w:val="left"/>
      <w:pPr>
        <w:ind w:left="5760" w:hanging="360"/>
      </w:pPr>
      <w:rPr>
        <w:rFonts w:ascii="Courier New" w:hAnsi="Courier New" w:hint="default"/>
      </w:rPr>
    </w:lvl>
    <w:lvl w:ilvl="8" w:tplc="E14EF18E">
      <w:start w:val="1"/>
      <w:numFmt w:val="bullet"/>
      <w:lvlText w:val=""/>
      <w:lvlJc w:val="left"/>
      <w:pPr>
        <w:ind w:left="6480" w:hanging="360"/>
      </w:pPr>
      <w:rPr>
        <w:rFonts w:ascii="Wingdings" w:hAnsi="Wingdings" w:hint="default"/>
      </w:rPr>
    </w:lvl>
  </w:abstractNum>
  <w:abstractNum w:abstractNumId="36" w15:restartNumberingAfterBreak="0">
    <w:nsid w:val="4CB69558"/>
    <w:multiLevelType w:val="hybridMultilevel"/>
    <w:tmpl w:val="1CAEA12A"/>
    <w:lvl w:ilvl="0" w:tplc="7828184A">
      <w:start w:val="1"/>
      <w:numFmt w:val="bullet"/>
      <w:lvlText w:val=""/>
      <w:lvlJc w:val="left"/>
      <w:pPr>
        <w:ind w:left="720" w:hanging="360"/>
      </w:pPr>
      <w:rPr>
        <w:rFonts w:ascii="Symbol" w:hAnsi="Symbol" w:hint="default"/>
      </w:rPr>
    </w:lvl>
    <w:lvl w:ilvl="1" w:tplc="49906E98">
      <w:start w:val="1"/>
      <w:numFmt w:val="bullet"/>
      <w:lvlText w:val="o"/>
      <w:lvlJc w:val="left"/>
      <w:pPr>
        <w:ind w:left="1440" w:hanging="360"/>
      </w:pPr>
      <w:rPr>
        <w:rFonts w:ascii="Courier New" w:hAnsi="Courier New" w:hint="default"/>
      </w:rPr>
    </w:lvl>
    <w:lvl w:ilvl="2" w:tplc="499676CA">
      <w:start w:val="1"/>
      <w:numFmt w:val="bullet"/>
      <w:lvlText w:val=""/>
      <w:lvlJc w:val="left"/>
      <w:pPr>
        <w:ind w:left="2160" w:hanging="360"/>
      </w:pPr>
      <w:rPr>
        <w:rFonts w:ascii="Wingdings" w:hAnsi="Wingdings" w:hint="default"/>
      </w:rPr>
    </w:lvl>
    <w:lvl w:ilvl="3" w:tplc="C92C2336">
      <w:start w:val="1"/>
      <w:numFmt w:val="bullet"/>
      <w:lvlText w:val=""/>
      <w:lvlJc w:val="left"/>
      <w:pPr>
        <w:ind w:left="2880" w:hanging="360"/>
      </w:pPr>
      <w:rPr>
        <w:rFonts w:ascii="Symbol" w:hAnsi="Symbol" w:hint="default"/>
      </w:rPr>
    </w:lvl>
    <w:lvl w:ilvl="4" w:tplc="29A40302">
      <w:start w:val="1"/>
      <w:numFmt w:val="bullet"/>
      <w:lvlText w:val="o"/>
      <w:lvlJc w:val="left"/>
      <w:pPr>
        <w:ind w:left="3600" w:hanging="360"/>
      </w:pPr>
      <w:rPr>
        <w:rFonts w:ascii="Courier New" w:hAnsi="Courier New" w:hint="default"/>
      </w:rPr>
    </w:lvl>
    <w:lvl w:ilvl="5" w:tplc="DFC8A66A">
      <w:start w:val="1"/>
      <w:numFmt w:val="bullet"/>
      <w:lvlText w:val=""/>
      <w:lvlJc w:val="left"/>
      <w:pPr>
        <w:ind w:left="4320" w:hanging="360"/>
      </w:pPr>
      <w:rPr>
        <w:rFonts w:ascii="Wingdings" w:hAnsi="Wingdings" w:hint="default"/>
      </w:rPr>
    </w:lvl>
    <w:lvl w:ilvl="6" w:tplc="D40A1A54">
      <w:start w:val="1"/>
      <w:numFmt w:val="bullet"/>
      <w:lvlText w:val=""/>
      <w:lvlJc w:val="left"/>
      <w:pPr>
        <w:ind w:left="5040" w:hanging="360"/>
      </w:pPr>
      <w:rPr>
        <w:rFonts w:ascii="Symbol" w:hAnsi="Symbol" w:hint="default"/>
      </w:rPr>
    </w:lvl>
    <w:lvl w:ilvl="7" w:tplc="85767DEE">
      <w:start w:val="1"/>
      <w:numFmt w:val="bullet"/>
      <w:lvlText w:val="o"/>
      <w:lvlJc w:val="left"/>
      <w:pPr>
        <w:ind w:left="5760" w:hanging="360"/>
      </w:pPr>
      <w:rPr>
        <w:rFonts w:ascii="Courier New" w:hAnsi="Courier New" w:hint="default"/>
      </w:rPr>
    </w:lvl>
    <w:lvl w:ilvl="8" w:tplc="9006A692">
      <w:start w:val="1"/>
      <w:numFmt w:val="bullet"/>
      <w:lvlText w:val=""/>
      <w:lvlJc w:val="left"/>
      <w:pPr>
        <w:ind w:left="6480" w:hanging="360"/>
      </w:pPr>
      <w:rPr>
        <w:rFonts w:ascii="Wingdings" w:hAnsi="Wingdings" w:hint="default"/>
      </w:rPr>
    </w:lvl>
  </w:abstractNum>
  <w:abstractNum w:abstractNumId="37" w15:restartNumberingAfterBreak="0">
    <w:nsid w:val="4E5BBC20"/>
    <w:multiLevelType w:val="hybridMultilevel"/>
    <w:tmpl w:val="8B38886E"/>
    <w:lvl w:ilvl="0" w:tplc="787494F0">
      <w:start w:val="1"/>
      <w:numFmt w:val="bullet"/>
      <w:lvlText w:val="·"/>
      <w:lvlJc w:val="left"/>
      <w:pPr>
        <w:ind w:left="720" w:hanging="360"/>
      </w:pPr>
      <w:rPr>
        <w:rFonts w:ascii="Symbol" w:hAnsi="Symbol" w:hint="default"/>
      </w:rPr>
    </w:lvl>
    <w:lvl w:ilvl="1" w:tplc="3DCAE0F4">
      <w:start w:val="1"/>
      <w:numFmt w:val="bullet"/>
      <w:lvlText w:val="o"/>
      <w:lvlJc w:val="left"/>
      <w:pPr>
        <w:ind w:left="1440" w:hanging="360"/>
      </w:pPr>
      <w:rPr>
        <w:rFonts w:ascii="Symbol" w:hAnsi="Symbol" w:hint="default"/>
      </w:rPr>
    </w:lvl>
    <w:lvl w:ilvl="2" w:tplc="815E9260">
      <w:start w:val="1"/>
      <w:numFmt w:val="bullet"/>
      <w:lvlText w:val="§"/>
      <w:lvlJc w:val="left"/>
      <w:pPr>
        <w:ind w:left="2160" w:hanging="360"/>
      </w:pPr>
      <w:rPr>
        <w:rFonts w:ascii="Symbol" w:hAnsi="Symbol" w:hint="default"/>
      </w:rPr>
    </w:lvl>
    <w:lvl w:ilvl="3" w:tplc="08D8BC1C">
      <w:start w:val="1"/>
      <w:numFmt w:val="bullet"/>
      <w:lvlText w:val=""/>
      <w:lvlJc w:val="left"/>
      <w:pPr>
        <w:ind w:left="2880" w:hanging="360"/>
      </w:pPr>
      <w:rPr>
        <w:rFonts w:ascii="Symbol" w:hAnsi="Symbol" w:hint="default"/>
      </w:rPr>
    </w:lvl>
    <w:lvl w:ilvl="4" w:tplc="0540C656">
      <w:start w:val="1"/>
      <w:numFmt w:val="bullet"/>
      <w:lvlText w:val="o"/>
      <w:lvlJc w:val="left"/>
      <w:pPr>
        <w:ind w:left="3600" w:hanging="360"/>
      </w:pPr>
      <w:rPr>
        <w:rFonts w:ascii="Courier New" w:hAnsi="Courier New" w:hint="default"/>
      </w:rPr>
    </w:lvl>
    <w:lvl w:ilvl="5" w:tplc="85AEF0C0">
      <w:start w:val="1"/>
      <w:numFmt w:val="bullet"/>
      <w:lvlText w:val=""/>
      <w:lvlJc w:val="left"/>
      <w:pPr>
        <w:ind w:left="4320" w:hanging="360"/>
      </w:pPr>
      <w:rPr>
        <w:rFonts w:ascii="Wingdings" w:hAnsi="Wingdings" w:hint="default"/>
      </w:rPr>
    </w:lvl>
    <w:lvl w:ilvl="6" w:tplc="9092CBA0">
      <w:start w:val="1"/>
      <w:numFmt w:val="bullet"/>
      <w:lvlText w:val=""/>
      <w:lvlJc w:val="left"/>
      <w:pPr>
        <w:ind w:left="5040" w:hanging="360"/>
      </w:pPr>
      <w:rPr>
        <w:rFonts w:ascii="Symbol" w:hAnsi="Symbol" w:hint="default"/>
      </w:rPr>
    </w:lvl>
    <w:lvl w:ilvl="7" w:tplc="5492C7BA">
      <w:start w:val="1"/>
      <w:numFmt w:val="bullet"/>
      <w:lvlText w:val="o"/>
      <w:lvlJc w:val="left"/>
      <w:pPr>
        <w:ind w:left="5760" w:hanging="360"/>
      </w:pPr>
      <w:rPr>
        <w:rFonts w:ascii="Courier New" w:hAnsi="Courier New" w:hint="default"/>
      </w:rPr>
    </w:lvl>
    <w:lvl w:ilvl="8" w:tplc="DD38479E">
      <w:start w:val="1"/>
      <w:numFmt w:val="bullet"/>
      <w:lvlText w:val=""/>
      <w:lvlJc w:val="left"/>
      <w:pPr>
        <w:ind w:left="6480" w:hanging="360"/>
      </w:pPr>
      <w:rPr>
        <w:rFonts w:ascii="Wingdings" w:hAnsi="Wingdings" w:hint="default"/>
      </w:rPr>
    </w:lvl>
  </w:abstractNum>
  <w:abstractNum w:abstractNumId="38" w15:restartNumberingAfterBreak="0">
    <w:nsid w:val="4F13499A"/>
    <w:multiLevelType w:val="hybridMultilevel"/>
    <w:tmpl w:val="A0B849F0"/>
    <w:lvl w:ilvl="0" w:tplc="935CA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21514F4"/>
    <w:multiLevelType w:val="hybridMultilevel"/>
    <w:tmpl w:val="D1205BBA"/>
    <w:lvl w:ilvl="0" w:tplc="5740BFAE">
      <w:start w:val="1"/>
      <w:numFmt w:val="bullet"/>
      <w:lvlText w:val="·"/>
      <w:lvlJc w:val="left"/>
      <w:pPr>
        <w:ind w:left="720" w:hanging="360"/>
      </w:pPr>
      <w:rPr>
        <w:rFonts w:ascii="Symbol" w:hAnsi="Symbol" w:hint="default"/>
      </w:rPr>
    </w:lvl>
    <w:lvl w:ilvl="1" w:tplc="F3A0DD7A">
      <w:start w:val="1"/>
      <w:numFmt w:val="bullet"/>
      <w:lvlText w:val="o"/>
      <w:lvlJc w:val="left"/>
      <w:pPr>
        <w:ind w:left="1440" w:hanging="360"/>
      </w:pPr>
      <w:rPr>
        <w:rFonts w:ascii="Courier New" w:hAnsi="Courier New" w:hint="default"/>
      </w:rPr>
    </w:lvl>
    <w:lvl w:ilvl="2" w:tplc="3E849F78">
      <w:start w:val="1"/>
      <w:numFmt w:val="bullet"/>
      <w:lvlText w:val=""/>
      <w:lvlJc w:val="left"/>
      <w:pPr>
        <w:ind w:left="2160" w:hanging="360"/>
      </w:pPr>
      <w:rPr>
        <w:rFonts w:ascii="Wingdings" w:hAnsi="Wingdings" w:hint="default"/>
      </w:rPr>
    </w:lvl>
    <w:lvl w:ilvl="3" w:tplc="2864C86A">
      <w:start w:val="1"/>
      <w:numFmt w:val="bullet"/>
      <w:lvlText w:val=""/>
      <w:lvlJc w:val="left"/>
      <w:pPr>
        <w:ind w:left="2880" w:hanging="360"/>
      </w:pPr>
      <w:rPr>
        <w:rFonts w:ascii="Symbol" w:hAnsi="Symbol" w:hint="default"/>
      </w:rPr>
    </w:lvl>
    <w:lvl w:ilvl="4" w:tplc="21704110">
      <w:start w:val="1"/>
      <w:numFmt w:val="bullet"/>
      <w:lvlText w:val="o"/>
      <w:lvlJc w:val="left"/>
      <w:pPr>
        <w:ind w:left="3600" w:hanging="360"/>
      </w:pPr>
      <w:rPr>
        <w:rFonts w:ascii="Courier New" w:hAnsi="Courier New" w:hint="default"/>
      </w:rPr>
    </w:lvl>
    <w:lvl w:ilvl="5" w:tplc="6E1EE5B8">
      <w:start w:val="1"/>
      <w:numFmt w:val="bullet"/>
      <w:lvlText w:val=""/>
      <w:lvlJc w:val="left"/>
      <w:pPr>
        <w:ind w:left="4320" w:hanging="360"/>
      </w:pPr>
      <w:rPr>
        <w:rFonts w:ascii="Wingdings" w:hAnsi="Wingdings" w:hint="default"/>
      </w:rPr>
    </w:lvl>
    <w:lvl w:ilvl="6" w:tplc="77AA20DC">
      <w:start w:val="1"/>
      <w:numFmt w:val="bullet"/>
      <w:lvlText w:val=""/>
      <w:lvlJc w:val="left"/>
      <w:pPr>
        <w:ind w:left="5040" w:hanging="360"/>
      </w:pPr>
      <w:rPr>
        <w:rFonts w:ascii="Symbol" w:hAnsi="Symbol" w:hint="default"/>
      </w:rPr>
    </w:lvl>
    <w:lvl w:ilvl="7" w:tplc="0BF03710">
      <w:start w:val="1"/>
      <w:numFmt w:val="bullet"/>
      <w:lvlText w:val="o"/>
      <w:lvlJc w:val="left"/>
      <w:pPr>
        <w:ind w:left="5760" w:hanging="360"/>
      </w:pPr>
      <w:rPr>
        <w:rFonts w:ascii="Courier New" w:hAnsi="Courier New" w:hint="default"/>
      </w:rPr>
    </w:lvl>
    <w:lvl w:ilvl="8" w:tplc="BBEE39A0">
      <w:start w:val="1"/>
      <w:numFmt w:val="bullet"/>
      <w:lvlText w:val=""/>
      <w:lvlJc w:val="left"/>
      <w:pPr>
        <w:ind w:left="6480" w:hanging="360"/>
      </w:pPr>
      <w:rPr>
        <w:rFonts w:ascii="Wingdings" w:hAnsi="Wingdings" w:hint="default"/>
      </w:rPr>
    </w:lvl>
  </w:abstractNum>
  <w:abstractNum w:abstractNumId="40" w15:restartNumberingAfterBreak="0">
    <w:nsid w:val="53B73007"/>
    <w:multiLevelType w:val="hybridMultilevel"/>
    <w:tmpl w:val="2CDA2968"/>
    <w:lvl w:ilvl="0" w:tplc="E208F4FC">
      <w:start w:val="1"/>
      <w:numFmt w:val="bullet"/>
      <w:lvlText w:val="·"/>
      <w:lvlJc w:val="left"/>
      <w:pPr>
        <w:ind w:left="720" w:hanging="360"/>
      </w:pPr>
      <w:rPr>
        <w:rFonts w:ascii="Symbol" w:hAnsi="Symbol" w:hint="default"/>
      </w:rPr>
    </w:lvl>
    <w:lvl w:ilvl="1" w:tplc="15803ED6">
      <w:start w:val="1"/>
      <w:numFmt w:val="bullet"/>
      <w:lvlText w:val="o"/>
      <w:lvlJc w:val="left"/>
      <w:pPr>
        <w:ind w:left="1440" w:hanging="360"/>
      </w:pPr>
      <w:rPr>
        <w:rFonts w:ascii="Symbol" w:hAnsi="Symbol" w:hint="default"/>
      </w:rPr>
    </w:lvl>
    <w:lvl w:ilvl="2" w:tplc="E744BD24">
      <w:start w:val="1"/>
      <w:numFmt w:val="bullet"/>
      <w:lvlText w:val=""/>
      <w:lvlJc w:val="left"/>
      <w:pPr>
        <w:ind w:left="2160" w:hanging="360"/>
      </w:pPr>
      <w:rPr>
        <w:rFonts w:ascii="Wingdings" w:hAnsi="Wingdings" w:hint="default"/>
      </w:rPr>
    </w:lvl>
    <w:lvl w:ilvl="3" w:tplc="B238B2C4">
      <w:start w:val="1"/>
      <w:numFmt w:val="bullet"/>
      <w:lvlText w:val=""/>
      <w:lvlJc w:val="left"/>
      <w:pPr>
        <w:ind w:left="2880" w:hanging="360"/>
      </w:pPr>
      <w:rPr>
        <w:rFonts w:ascii="Symbol" w:hAnsi="Symbol" w:hint="default"/>
      </w:rPr>
    </w:lvl>
    <w:lvl w:ilvl="4" w:tplc="77D83DBC">
      <w:start w:val="1"/>
      <w:numFmt w:val="bullet"/>
      <w:lvlText w:val="o"/>
      <w:lvlJc w:val="left"/>
      <w:pPr>
        <w:ind w:left="3600" w:hanging="360"/>
      </w:pPr>
      <w:rPr>
        <w:rFonts w:ascii="Courier New" w:hAnsi="Courier New" w:hint="default"/>
      </w:rPr>
    </w:lvl>
    <w:lvl w:ilvl="5" w:tplc="E048B236">
      <w:start w:val="1"/>
      <w:numFmt w:val="bullet"/>
      <w:lvlText w:val=""/>
      <w:lvlJc w:val="left"/>
      <w:pPr>
        <w:ind w:left="4320" w:hanging="360"/>
      </w:pPr>
      <w:rPr>
        <w:rFonts w:ascii="Wingdings" w:hAnsi="Wingdings" w:hint="default"/>
      </w:rPr>
    </w:lvl>
    <w:lvl w:ilvl="6" w:tplc="70F00906">
      <w:start w:val="1"/>
      <w:numFmt w:val="bullet"/>
      <w:lvlText w:val=""/>
      <w:lvlJc w:val="left"/>
      <w:pPr>
        <w:ind w:left="5040" w:hanging="360"/>
      </w:pPr>
      <w:rPr>
        <w:rFonts w:ascii="Symbol" w:hAnsi="Symbol" w:hint="default"/>
      </w:rPr>
    </w:lvl>
    <w:lvl w:ilvl="7" w:tplc="8E361228">
      <w:start w:val="1"/>
      <w:numFmt w:val="bullet"/>
      <w:lvlText w:val="o"/>
      <w:lvlJc w:val="left"/>
      <w:pPr>
        <w:ind w:left="5760" w:hanging="360"/>
      </w:pPr>
      <w:rPr>
        <w:rFonts w:ascii="Courier New" w:hAnsi="Courier New" w:hint="default"/>
      </w:rPr>
    </w:lvl>
    <w:lvl w:ilvl="8" w:tplc="EE20CC5C">
      <w:start w:val="1"/>
      <w:numFmt w:val="bullet"/>
      <w:lvlText w:val=""/>
      <w:lvlJc w:val="left"/>
      <w:pPr>
        <w:ind w:left="6480" w:hanging="360"/>
      </w:pPr>
      <w:rPr>
        <w:rFonts w:ascii="Wingdings" w:hAnsi="Wingdings" w:hint="default"/>
      </w:rPr>
    </w:lvl>
  </w:abstractNum>
  <w:abstractNum w:abstractNumId="41" w15:restartNumberingAfterBreak="0">
    <w:nsid w:val="53BD3B9B"/>
    <w:multiLevelType w:val="hybridMultilevel"/>
    <w:tmpl w:val="2A185488"/>
    <w:lvl w:ilvl="0" w:tplc="4E50A75A">
      <w:start w:val="1"/>
      <w:numFmt w:val="bullet"/>
      <w:lvlText w:val="·"/>
      <w:lvlJc w:val="left"/>
      <w:pPr>
        <w:ind w:left="720" w:hanging="360"/>
      </w:pPr>
      <w:rPr>
        <w:rFonts w:ascii="Symbol" w:hAnsi="Symbol" w:hint="default"/>
      </w:rPr>
    </w:lvl>
    <w:lvl w:ilvl="1" w:tplc="AD4848CA">
      <w:start w:val="1"/>
      <w:numFmt w:val="bullet"/>
      <w:lvlText w:val="o"/>
      <w:lvlJc w:val="left"/>
      <w:pPr>
        <w:ind w:left="1440" w:hanging="360"/>
      </w:pPr>
      <w:rPr>
        <w:rFonts w:ascii="Symbol" w:hAnsi="Symbol" w:hint="default"/>
      </w:rPr>
    </w:lvl>
    <w:lvl w:ilvl="2" w:tplc="E2F6A098">
      <w:start w:val="1"/>
      <w:numFmt w:val="bullet"/>
      <w:lvlText w:val=""/>
      <w:lvlJc w:val="left"/>
      <w:pPr>
        <w:ind w:left="2160" w:hanging="360"/>
      </w:pPr>
      <w:rPr>
        <w:rFonts w:ascii="Wingdings" w:hAnsi="Wingdings" w:hint="default"/>
      </w:rPr>
    </w:lvl>
    <w:lvl w:ilvl="3" w:tplc="6EB80334">
      <w:start w:val="1"/>
      <w:numFmt w:val="bullet"/>
      <w:lvlText w:val=""/>
      <w:lvlJc w:val="left"/>
      <w:pPr>
        <w:ind w:left="2880" w:hanging="360"/>
      </w:pPr>
      <w:rPr>
        <w:rFonts w:ascii="Symbol" w:hAnsi="Symbol" w:hint="default"/>
      </w:rPr>
    </w:lvl>
    <w:lvl w:ilvl="4" w:tplc="39249AAC">
      <w:start w:val="1"/>
      <w:numFmt w:val="bullet"/>
      <w:lvlText w:val="o"/>
      <w:lvlJc w:val="left"/>
      <w:pPr>
        <w:ind w:left="3600" w:hanging="360"/>
      </w:pPr>
      <w:rPr>
        <w:rFonts w:ascii="Courier New" w:hAnsi="Courier New" w:hint="default"/>
      </w:rPr>
    </w:lvl>
    <w:lvl w:ilvl="5" w:tplc="2B1C4518">
      <w:start w:val="1"/>
      <w:numFmt w:val="bullet"/>
      <w:lvlText w:val=""/>
      <w:lvlJc w:val="left"/>
      <w:pPr>
        <w:ind w:left="4320" w:hanging="360"/>
      </w:pPr>
      <w:rPr>
        <w:rFonts w:ascii="Wingdings" w:hAnsi="Wingdings" w:hint="default"/>
      </w:rPr>
    </w:lvl>
    <w:lvl w:ilvl="6" w:tplc="3FA4E89E">
      <w:start w:val="1"/>
      <w:numFmt w:val="bullet"/>
      <w:lvlText w:val=""/>
      <w:lvlJc w:val="left"/>
      <w:pPr>
        <w:ind w:left="5040" w:hanging="360"/>
      </w:pPr>
      <w:rPr>
        <w:rFonts w:ascii="Symbol" w:hAnsi="Symbol" w:hint="default"/>
      </w:rPr>
    </w:lvl>
    <w:lvl w:ilvl="7" w:tplc="862CAB08">
      <w:start w:val="1"/>
      <w:numFmt w:val="bullet"/>
      <w:lvlText w:val="o"/>
      <w:lvlJc w:val="left"/>
      <w:pPr>
        <w:ind w:left="5760" w:hanging="360"/>
      </w:pPr>
      <w:rPr>
        <w:rFonts w:ascii="Courier New" w:hAnsi="Courier New" w:hint="default"/>
      </w:rPr>
    </w:lvl>
    <w:lvl w:ilvl="8" w:tplc="0700FAA6">
      <w:start w:val="1"/>
      <w:numFmt w:val="bullet"/>
      <w:lvlText w:val=""/>
      <w:lvlJc w:val="left"/>
      <w:pPr>
        <w:ind w:left="6480" w:hanging="360"/>
      </w:pPr>
      <w:rPr>
        <w:rFonts w:ascii="Wingdings" w:hAnsi="Wingdings" w:hint="default"/>
      </w:rPr>
    </w:lvl>
  </w:abstractNum>
  <w:abstractNum w:abstractNumId="42" w15:restartNumberingAfterBreak="0">
    <w:nsid w:val="553388AF"/>
    <w:multiLevelType w:val="hybridMultilevel"/>
    <w:tmpl w:val="C01A2600"/>
    <w:lvl w:ilvl="0" w:tplc="3908790C">
      <w:start w:val="1"/>
      <w:numFmt w:val="bullet"/>
      <w:lvlText w:val=""/>
      <w:lvlJc w:val="left"/>
      <w:pPr>
        <w:ind w:left="720" w:hanging="360"/>
      </w:pPr>
      <w:rPr>
        <w:rFonts w:ascii="Symbol" w:hAnsi="Symbol" w:hint="default"/>
      </w:rPr>
    </w:lvl>
    <w:lvl w:ilvl="1" w:tplc="49AA80D2">
      <w:start w:val="1"/>
      <w:numFmt w:val="bullet"/>
      <w:lvlText w:val="o"/>
      <w:lvlJc w:val="left"/>
      <w:pPr>
        <w:ind w:left="1440" w:hanging="360"/>
      </w:pPr>
      <w:rPr>
        <w:rFonts w:ascii="Courier New" w:hAnsi="Courier New" w:hint="default"/>
      </w:rPr>
    </w:lvl>
    <w:lvl w:ilvl="2" w:tplc="701447C4">
      <w:start w:val="1"/>
      <w:numFmt w:val="bullet"/>
      <w:lvlText w:val=""/>
      <w:lvlJc w:val="left"/>
      <w:pPr>
        <w:ind w:left="2160" w:hanging="360"/>
      </w:pPr>
      <w:rPr>
        <w:rFonts w:ascii="Wingdings" w:hAnsi="Wingdings" w:hint="default"/>
      </w:rPr>
    </w:lvl>
    <w:lvl w:ilvl="3" w:tplc="A1F241D4">
      <w:start w:val="1"/>
      <w:numFmt w:val="bullet"/>
      <w:lvlText w:val=""/>
      <w:lvlJc w:val="left"/>
      <w:pPr>
        <w:ind w:left="2880" w:hanging="360"/>
      </w:pPr>
      <w:rPr>
        <w:rFonts w:ascii="Symbol" w:hAnsi="Symbol" w:hint="default"/>
      </w:rPr>
    </w:lvl>
    <w:lvl w:ilvl="4" w:tplc="BDE0C756">
      <w:start w:val="1"/>
      <w:numFmt w:val="bullet"/>
      <w:lvlText w:val="o"/>
      <w:lvlJc w:val="left"/>
      <w:pPr>
        <w:ind w:left="3600" w:hanging="360"/>
      </w:pPr>
      <w:rPr>
        <w:rFonts w:ascii="Courier New" w:hAnsi="Courier New" w:hint="default"/>
      </w:rPr>
    </w:lvl>
    <w:lvl w:ilvl="5" w:tplc="B4C6B450">
      <w:start w:val="1"/>
      <w:numFmt w:val="bullet"/>
      <w:lvlText w:val=""/>
      <w:lvlJc w:val="left"/>
      <w:pPr>
        <w:ind w:left="4320" w:hanging="360"/>
      </w:pPr>
      <w:rPr>
        <w:rFonts w:ascii="Wingdings" w:hAnsi="Wingdings" w:hint="default"/>
      </w:rPr>
    </w:lvl>
    <w:lvl w:ilvl="6" w:tplc="DB12BF64">
      <w:start w:val="1"/>
      <w:numFmt w:val="bullet"/>
      <w:lvlText w:val=""/>
      <w:lvlJc w:val="left"/>
      <w:pPr>
        <w:ind w:left="5040" w:hanging="360"/>
      </w:pPr>
      <w:rPr>
        <w:rFonts w:ascii="Symbol" w:hAnsi="Symbol" w:hint="default"/>
      </w:rPr>
    </w:lvl>
    <w:lvl w:ilvl="7" w:tplc="F70AED7E">
      <w:start w:val="1"/>
      <w:numFmt w:val="bullet"/>
      <w:lvlText w:val="o"/>
      <w:lvlJc w:val="left"/>
      <w:pPr>
        <w:ind w:left="5760" w:hanging="360"/>
      </w:pPr>
      <w:rPr>
        <w:rFonts w:ascii="Courier New" w:hAnsi="Courier New" w:hint="default"/>
      </w:rPr>
    </w:lvl>
    <w:lvl w:ilvl="8" w:tplc="A1B421E8">
      <w:start w:val="1"/>
      <w:numFmt w:val="bullet"/>
      <w:lvlText w:val=""/>
      <w:lvlJc w:val="left"/>
      <w:pPr>
        <w:ind w:left="6480" w:hanging="360"/>
      </w:pPr>
      <w:rPr>
        <w:rFonts w:ascii="Wingdings" w:hAnsi="Wingdings" w:hint="default"/>
      </w:rPr>
    </w:lvl>
  </w:abstractNum>
  <w:abstractNum w:abstractNumId="43" w15:restartNumberingAfterBreak="0">
    <w:nsid w:val="5667754C"/>
    <w:multiLevelType w:val="hybridMultilevel"/>
    <w:tmpl w:val="22AEB166"/>
    <w:lvl w:ilvl="0" w:tplc="31EEEF0E">
      <w:start w:val="1"/>
      <w:numFmt w:val="bullet"/>
      <w:lvlText w:val=""/>
      <w:lvlJc w:val="left"/>
      <w:pPr>
        <w:ind w:left="720" w:hanging="360"/>
      </w:pPr>
      <w:rPr>
        <w:rFonts w:ascii="Symbol" w:hAnsi="Symbol" w:hint="default"/>
      </w:rPr>
    </w:lvl>
    <w:lvl w:ilvl="1" w:tplc="A6685C9A">
      <w:start w:val="1"/>
      <w:numFmt w:val="bullet"/>
      <w:lvlText w:val="o"/>
      <w:lvlJc w:val="left"/>
      <w:pPr>
        <w:ind w:left="1440" w:hanging="360"/>
      </w:pPr>
      <w:rPr>
        <w:rFonts w:ascii="Courier New" w:hAnsi="Courier New" w:hint="default"/>
      </w:rPr>
    </w:lvl>
    <w:lvl w:ilvl="2" w:tplc="15582B0E">
      <w:start w:val="1"/>
      <w:numFmt w:val="bullet"/>
      <w:lvlText w:val=""/>
      <w:lvlJc w:val="left"/>
      <w:pPr>
        <w:ind w:left="2160" w:hanging="360"/>
      </w:pPr>
      <w:rPr>
        <w:rFonts w:ascii="Wingdings" w:hAnsi="Wingdings" w:hint="default"/>
      </w:rPr>
    </w:lvl>
    <w:lvl w:ilvl="3" w:tplc="26C46F3E">
      <w:start w:val="1"/>
      <w:numFmt w:val="bullet"/>
      <w:lvlText w:val=""/>
      <w:lvlJc w:val="left"/>
      <w:pPr>
        <w:ind w:left="2880" w:hanging="360"/>
      </w:pPr>
      <w:rPr>
        <w:rFonts w:ascii="Symbol" w:hAnsi="Symbol" w:hint="default"/>
      </w:rPr>
    </w:lvl>
    <w:lvl w:ilvl="4" w:tplc="250823B6">
      <w:start w:val="1"/>
      <w:numFmt w:val="bullet"/>
      <w:lvlText w:val="o"/>
      <w:lvlJc w:val="left"/>
      <w:pPr>
        <w:ind w:left="3600" w:hanging="360"/>
      </w:pPr>
      <w:rPr>
        <w:rFonts w:ascii="Courier New" w:hAnsi="Courier New" w:hint="default"/>
      </w:rPr>
    </w:lvl>
    <w:lvl w:ilvl="5" w:tplc="433A61AE">
      <w:start w:val="1"/>
      <w:numFmt w:val="bullet"/>
      <w:lvlText w:val=""/>
      <w:lvlJc w:val="left"/>
      <w:pPr>
        <w:ind w:left="4320" w:hanging="360"/>
      </w:pPr>
      <w:rPr>
        <w:rFonts w:ascii="Wingdings" w:hAnsi="Wingdings" w:hint="default"/>
      </w:rPr>
    </w:lvl>
    <w:lvl w:ilvl="6" w:tplc="DC96EB18">
      <w:start w:val="1"/>
      <w:numFmt w:val="bullet"/>
      <w:lvlText w:val=""/>
      <w:lvlJc w:val="left"/>
      <w:pPr>
        <w:ind w:left="5040" w:hanging="360"/>
      </w:pPr>
      <w:rPr>
        <w:rFonts w:ascii="Symbol" w:hAnsi="Symbol" w:hint="default"/>
      </w:rPr>
    </w:lvl>
    <w:lvl w:ilvl="7" w:tplc="91FABE58">
      <w:start w:val="1"/>
      <w:numFmt w:val="bullet"/>
      <w:lvlText w:val="o"/>
      <w:lvlJc w:val="left"/>
      <w:pPr>
        <w:ind w:left="5760" w:hanging="360"/>
      </w:pPr>
      <w:rPr>
        <w:rFonts w:ascii="Courier New" w:hAnsi="Courier New" w:hint="default"/>
      </w:rPr>
    </w:lvl>
    <w:lvl w:ilvl="8" w:tplc="D32E162A">
      <w:start w:val="1"/>
      <w:numFmt w:val="bullet"/>
      <w:lvlText w:val=""/>
      <w:lvlJc w:val="left"/>
      <w:pPr>
        <w:ind w:left="6480" w:hanging="360"/>
      </w:pPr>
      <w:rPr>
        <w:rFonts w:ascii="Wingdings" w:hAnsi="Wingdings" w:hint="default"/>
      </w:rPr>
    </w:lvl>
  </w:abstractNum>
  <w:abstractNum w:abstractNumId="44" w15:restartNumberingAfterBreak="0">
    <w:nsid w:val="56C4F287"/>
    <w:multiLevelType w:val="hybridMultilevel"/>
    <w:tmpl w:val="DFA42C36"/>
    <w:lvl w:ilvl="0" w:tplc="8616A31A">
      <w:start w:val="1"/>
      <w:numFmt w:val="bullet"/>
      <w:lvlText w:val=""/>
      <w:lvlJc w:val="left"/>
      <w:pPr>
        <w:ind w:left="720" w:hanging="360"/>
      </w:pPr>
      <w:rPr>
        <w:rFonts w:ascii="Symbol" w:hAnsi="Symbol" w:hint="default"/>
      </w:rPr>
    </w:lvl>
    <w:lvl w:ilvl="1" w:tplc="C65EADBA">
      <w:start w:val="1"/>
      <w:numFmt w:val="bullet"/>
      <w:lvlText w:val="o"/>
      <w:lvlJc w:val="left"/>
      <w:pPr>
        <w:ind w:left="1440" w:hanging="360"/>
      </w:pPr>
      <w:rPr>
        <w:rFonts w:ascii="Courier New" w:hAnsi="Courier New" w:hint="default"/>
      </w:rPr>
    </w:lvl>
    <w:lvl w:ilvl="2" w:tplc="45B6A788">
      <w:start w:val="1"/>
      <w:numFmt w:val="bullet"/>
      <w:lvlText w:val=""/>
      <w:lvlJc w:val="left"/>
      <w:pPr>
        <w:ind w:left="2160" w:hanging="360"/>
      </w:pPr>
      <w:rPr>
        <w:rFonts w:ascii="Wingdings" w:hAnsi="Wingdings" w:hint="default"/>
      </w:rPr>
    </w:lvl>
    <w:lvl w:ilvl="3" w:tplc="B2480F9C">
      <w:start w:val="1"/>
      <w:numFmt w:val="bullet"/>
      <w:lvlText w:val=""/>
      <w:lvlJc w:val="left"/>
      <w:pPr>
        <w:ind w:left="2880" w:hanging="360"/>
      </w:pPr>
      <w:rPr>
        <w:rFonts w:ascii="Symbol" w:hAnsi="Symbol" w:hint="default"/>
      </w:rPr>
    </w:lvl>
    <w:lvl w:ilvl="4" w:tplc="57DCFA6C">
      <w:start w:val="1"/>
      <w:numFmt w:val="bullet"/>
      <w:lvlText w:val="o"/>
      <w:lvlJc w:val="left"/>
      <w:pPr>
        <w:ind w:left="3600" w:hanging="360"/>
      </w:pPr>
      <w:rPr>
        <w:rFonts w:ascii="Courier New" w:hAnsi="Courier New" w:hint="default"/>
      </w:rPr>
    </w:lvl>
    <w:lvl w:ilvl="5" w:tplc="A4E805A4">
      <w:start w:val="1"/>
      <w:numFmt w:val="bullet"/>
      <w:lvlText w:val=""/>
      <w:lvlJc w:val="left"/>
      <w:pPr>
        <w:ind w:left="4320" w:hanging="360"/>
      </w:pPr>
      <w:rPr>
        <w:rFonts w:ascii="Wingdings" w:hAnsi="Wingdings" w:hint="default"/>
      </w:rPr>
    </w:lvl>
    <w:lvl w:ilvl="6" w:tplc="DB94593C">
      <w:start w:val="1"/>
      <w:numFmt w:val="bullet"/>
      <w:lvlText w:val=""/>
      <w:lvlJc w:val="left"/>
      <w:pPr>
        <w:ind w:left="5040" w:hanging="360"/>
      </w:pPr>
      <w:rPr>
        <w:rFonts w:ascii="Symbol" w:hAnsi="Symbol" w:hint="default"/>
      </w:rPr>
    </w:lvl>
    <w:lvl w:ilvl="7" w:tplc="B64E619E">
      <w:start w:val="1"/>
      <w:numFmt w:val="bullet"/>
      <w:lvlText w:val="o"/>
      <w:lvlJc w:val="left"/>
      <w:pPr>
        <w:ind w:left="5760" w:hanging="360"/>
      </w:pPr>
      <w:rPr>
        <w:rFonts w:ascii="Courier New" w:hAnsi="Courier New" w:hint="default"/>
      </w:rPr>
    </w:lvl>
    <w:lvl w:ilvl="8" w:tplc="494EAE76">
      <w:start w:val="1"/>
      <w:numFmt w:val="bullet"/>
      <w:lvlText w:val=""/>
      <w:lvlJc w:val="left"/>
      <w:pPr>
        <w:ind w:left="6480" w:hanging="360"/>
      </w:pPr>
      <w:rPr>
        <w:rFonts w:ascii="Wingdings" w:hAnsi="Wingdings" w:hint="default"/>
      </w:rPr>
    </w:lvl>
  </w:abstractNum>
  <w:abstractNum w:abstractNumId="45" w15:restartNumberingAfterBreak="0">
    <w:nsid w:val="594B763A"/>
    <w:multiLevelType w:val="hybridMultilevel"/>
    <w:tmpl w:val="F6F26DA6"/>
    <w:lvl w:ilvl="0" w:tplc="D45EA04A">
      <w:start w:val="1"/>
      <w:numFmt w:val="bullet"/>
      <w:lvlText w:val="·"/>
      <w:lvlJc w:val="left"/>
      <w:pPr>
        <w:ind w:left="720" w:hanging="360"/>
      </w:pPr>
      <w:rPr>
        <w:rFonts w:ascii="Symbol" w:hAnsi="Symbol" w:hint="default"/>
      </w:rPr>
    </w:lvl>
    <w:lvl w:ilvl="1" w:tplc="B05EBAD2">
      <w:start w:val="1"/>
      <w:numFmt w:val="bullet"/>
      <w:lvlText w:val="o"/>
      <w:lvlJc w:val="left"/>
      <w:pPr>
        <w:ind w:left="1440" w:hanging="360"/>
      </w:pPr>
      <w:rPr>
        <w:rFonts w:ascii="Symbol" w:hAnsi="Symbol" w:hint="default"/>
      </w:rPr>
    </w:lvl>
    <w:lvl w:ilvl="2" w:tplc="B7C0D31C">
      <w:start w:val="1"/>
      <w:numFmt w:val="bullet"/>
      <w:lvlText w:val=""/>
      <w:lvlJc w:val="left"/>
      <w:pPr>
        <w:ind w:left="2160" w:hanging="360"/>
      </w:pPr>
      <w:rPr>
        <w:rFonts w:ascii="Wingdings" w:hAnsi="Wingdings" w:hint="default"/>
      </w:rPr>
    </w:lvl>
    <w:lvl w:ilvl="3" w:tplc="5E5E933A">
      <w:start w:val="1"/>
      <w:numFmt w:val="bullet"/>
      <w:lvlText w:val=""/>
      <w:lvlJc w:val="left"/>
      <w:pPr>
        <w:ind w:left="2880" w:hanging="360"/>
      </w:pPr>
      <w:rPr>
        <w:rFonts w:ascii="Symbol" w:hAnsi="Symbol" w:hint="default"/>
      </w:rPr>
    </w:lvl>
    <w:lvl w:ilvl="4" w:tplc="92C89A0A">
      <w:start w:val="1"/>
      <w:numFmt w:val="bullet"/>
      <w:lvlText w:val="o"/>
      <w:lvlJc w:val="left"/>
      <w:pPr>
        <w:ind w:left="3600" w:hanging="360"/>
      </w:pPr>
      <w:rPr>
        <w:rFonts w:ascii="Courier New" w:hAnsi="Courier New" w:hint="default"/>
      </w:rPr>
    </w:lvl>
    <w:lvl w:ilvl="5" w:tplc="198C5F92">
      <w:start w:val="1"/>
      <w:numFmt w:val="bullet"/>
      <w:lvlText w:val=""/>
      <w:lvlJc w:val="left"/>
      <w:pPr>
        <w:ind w:left="4320" w:hanging="360"/>
      </w:pPr>
      <w:rPr>
        <w:rFonts w:ascii="Wingdings" w:hAnsi="Wingdings" w:hint="default"/>
      </w:rPr>
    </w:lvl>
    <w:lvl w:ilvl="6" w:tplc="F9061AA8">
      <w:start w:val="1"/>
      <w:numFmt w:val="bullet"/>
      <w:lvlText w:val=""/>
      <w:lvlJc w:val="left"/>
      <w:pPr>
        <w:ind w:left="5040" w:hanging="360"/>
      </w:pPr>
      <w:rPr>
        <w:rFonts w:ascii="Symbol" w:hAnsi="Symbol" w:hint="default"/>
      </w:rPr>
    </w:lvl>
    <w:lvl w:ilvl="7" w:tplc="000C3216">
      <w:start w:val="1"/>
      <w:numFmt w:val="bullet"/>
      <w:lvlText w:val="o"/>
      <w:lvlJc w:val="left"/>
      <w:pPr>
        <w:ind w:left="5760" w:hanging="360"/>
      </w:pPr>
      <w:rPr>
        <w:rFonts w:ascii="Courier New" w:hAnsi="Courier New" w:hint="default"/>
      </w:rPr>
    </w:lvl>
    <w:lvl w:ilvl="8" w:tplc="DDE4192E">
      <w:start w:val="1"/>
      <w:numFmt w:val="bullet"/>
      <w:lvlText w:val=""/>
      <w:lvlJc w:val="left"/>
      <w:pPr>
        <w:ind w:left="6480" w:hanging="360"/>
      </w:pPr>
      <w:rPr>
        <w:rFonts w:ascii="Wingdings" w:hAnsi="Wingdings" w:hint="default"/>
      </w:rPr>
    </w:lvl>
  </w:abstractNum>
  <w:abstractNum w:abstractNumId="46" w15:restartNumberingAfterBreak="0">
    <w:nsid w:val="595984DD"/>
    <w:multiLevelType w:val="hybridMultilevel"/>
    <w:tmpl w:val="457C3B66"/>
    <w:lvl w:ilvl="0" w:tplc="3A16ACA0">
      <w:start w:val="1"/>
      <w:numFmt w:val="bullet"/>
      <w:lvlText w:val="·"/>
      <w:lvlJc w:val="left"/>
      <w:pPr>
        <w:ind w:left="720" w:hanging="360"/>
      </w:pPr>
      <w:rPr>
        <w:rFonts w:ascii="Symbol" w:hAnsi="Symbol" w:hint="default"/>
      </w:rPr>
    </w:lvl>
    <w:lvl w:ilvl="1" w:tplc="1E5645F6">
      <w:start w:val="1"/>
      <w:numFmt w:val="bullet"/>
      <w:lvlText w:val="o"/>
      <w:lvlJc w:val="left"/>
      <w:pPr>
        <w:ind w:left="1440" w:hanging="360"/>
      </w:pPr>
      <w:rPr>
        <w:rFonts w:ascii="Symbol" w:hAnsi="Symbol" w:hint="default"/>
      </w:rPr>
    </w:lvl>
    <w:lvl w:ilvl="2" w:tplc="85408AD2">
      <w:start w:val="1"/>
      <w:numFmt w:val="bullet"/>
      <w:lvlText w:val=""/>
      <w:lvlJc w:val="left"/>
      <w:pPr>
        <w:ind w:left="2160" w:hanging="360"/>
      </w:pPr>
      <w:rPr>
        <w:rFonts w:ascii="Wingdings" w:hAnsi="Wingdings" w:hint="default"/>
      </w:rPr>
    </w:lvl>
    <w:lvl w:ilvl="3" w:tplc="3D287FEE">
      <w:start w:val="1"/>
      <w:numFmt w:val="bullet"/>
      <w:lvlText w:val=""/>
      <w:lvlJc w:val="left"/>
      <w:pPr>
        <w:ind w:left="2880" w:hanging="360"/>
      </w:pPr>
      <w:rPr>
        <w:rFonts w:ascii="Symbol" w:hAnsi="Symbol" w:hint="default"/>
      </w:rPr>
    </w:lvl>
    <w:lvl w:ilvl="4" w:tplc="5C827CA4">
      <w:start w:val="1"/>
      <w:numFmt w:val="bullet"/>
      <w:lvlText w:val="o"/>
      <w:lvlJc w:val="left"/>
      <w:pPr>
        <w:ind w:left="3600" w:hanging="360"/>
      </w:pPr>
      <w:rPr>
        <w:rFonts w:ascii="Courier New" w:hAnsi="Courier New" w:hint="default"/>
      </w:rPr>
    </w:lvl>
    <w:lvl w:ilvl="5" w:tplc="4016EE4C">
      <w:start w:val="1"/>
      <w:numFmt w:val="bullet"/>
      <w:lvlText w:val=""/>
      <w:lvlJc w:val="left"/>
      <w:pPr>
        <w:ind w:left="4320" w:hanging="360"/>
      </w:pPr>
      <w:rPr>
        <w:rFonts w:ascii="Wingdings" w:hAnsi="Wingdings" w:hint="default"/>
      </w:rPr>
    </w:lvl>
    <w:lvl w:ilvl="6" w:tplc="9124A996">
      <w:start w:val="1"/>
      <w:numFmt w:val="bullet"/>
      <w:lvlText w:val=""/>
      <w:lvlJc w:val="left"/>
      <w:pPr>
        <w:ind w:left="5040" w:hanging="360"/>
      </w:pPr>
      <w:rPr>
        <w:rFonts w:ascii="Symbol" w:hAnsi="Symbol" w:hint="default"/>
      </w:rPr>
    </w:lvl>
    <w:lvl w:ilvl="7" w:tplc="4DC4BF5E">
      <w:start w:val="1"/>
      <w:numFmt w:val="bullet"/>
      <w:lvlText w:val="o"/>
      <w:lvlJc w:val="left"/>
      <w:pPr>
        <w:ind w:left="5760" w:hanging="360"/>
      </w:pPr>
      <w:rPr>
        <w:rFonts w:ascii="Courier New" w:hAnsi="Courier New" w:hint="default"/>
      </w:rPr>
    </w:lvl>
    <w:lvl w:ilvl="8" w:tplc="0D700400">
      <w:start w:val="1"/>
      <w:numFmt w:val="bullet"/>
      <w:lvlText w:val=""/>
      <w:lvlJc w:val="left"/>
      <w:pPr>
        <w:ind w:left="6480" w:hanging="360"/>
      </w:pPr>
      <w:rPr>
        <w:rFonts w:ascii="Wingdings" w:hAnsi="Wingdings" w:hint="default"/>
      </w:rPr>
    </w:lvl>
  </w:abstractNum>
  <w:abstractNum w:abstractNumId="47" w15:restartNumberingAfterBreak="0">
    <w:nsid w:val="5B7B49A9"/>
    <w:multiLevelType w:val="hybridMultilevel"/>
    <w:tmpl w:val="1170545C"/>
    <w:lvl w:ilvl="0" w:tplc="BD3A0A9E">
      <w:start w:val="1"/>
      <w:numFmt w:val="bullet"/>
      <w:lvlText w:val=""/>
      <w:lvlJc w:val="left"/>
      <w:pPr>
        <w:ind w:left="720" w:hanging="360"/>
      </w:pPr>
      <w:rPr>
        <w:rFonts w:ascii="Symbol" w:hAnsi="Symbol" w:hint="default"/>
      </w:rPr>
    </w:lvl>
    <w:lvl w:ilvl="1" w:tplc="918AD986">
      <w:start w:val="1"/>
      <w:numFmt w:val="bullet"/>
      <w:lvlText w:val="o"/>
      <w:lvlJc w:val="left"/>
      <w:pPr>
        <w:ind w:left="1440" w:hanging="360"/>
      </w:pPr>
      <w:rPr>
        <w:rFonts w:ascii="Courier New" w:hAnsi="Courier New" w:hint="default"/>
      </w:rPr>
    </w:lvl>
    <w:lvl w:ilvl="2" w:tplc="9126F8DA">
      <w:start w:val="1"/>
      <w:numFmt w:val="bullet"/>
      <w:lvlText w:val=""/>
      <w:lvlJc w:val="left"/>
      <w:pPr>
        <w:ind w:left="2160" w:hanging="360"/>
      </w:pPr>
      <w:rPr>
        <w:rFonts w:ascii="Wingdings" w:hAnsi="Wingdings" w:hint="default"/>
      </w:rPr>
    </w:lvl>
    <w:lvl w:ilvl="3" w:tplc="684811C2">
      <w:start w:val="1"/>
      <w:numFmt w:val="bullet"/>
      <w:lvlText w:val=""/>
      <w:lvlJc w:val="left"/>
      <w:pPr>
        <w:ind w:left="2880" w:hanging="360"/>
      </w:pPr>
      <w:rPr>
        <w:rFonts w:ascii="Symbol" w:hAnsi="Symbol" w:hint="default"/>
      </w:rPr>
    </w:lvl>
    <w:lvl w:ilvl="4" w:tplc="A342BE1C">
      <w:start w:val="1"/>
      <w:numFmt w:val="bullet"/>
      <w:lvlText w:val="o"/>
      <w:lvlJc w:val="left"/>
      <w:pPr>
        <w:ind w:left="3600" w:hanging="360"/>
      </w:pPr>
      <w:rPr>
        <w:rFonts w:ascii="Courier New" w:hAnsi="Courier New" w:hint="default"/>
      </w:rPr>
    </w:lvl>
    <w:lvl w:ilvl="5" w:tplc="B2969AAE">
      <w:start w:val="1"/>
      <w:numFmt w:val="bullet"/>
      <w:lvlText w:val=""/>
      <w:lvlJc w:val="left"/>
      <w:pPr>
        <w:ind w:left="4320" w:hanging="360"/>
      </w:pPr>
      <w:rPr>
        <w:rFonts w:ascii="Wingdings" w:hAnsi="Wingdings" w:hint="default"/>
      </w:rPr>
    </w:lvl>
    <w:lvl w:ilvl="6" w:tplc="AA04F3F8">
      <w:start w:val="1"/>
      <w:numFmt w:val="bullet"/>
      <w:lvlText w:val=""/>
      <w:lvlJc w:val="left"/>
      <w:pPr>
        <w:ind w:left="5040" w:hanging="360"/>
      </w:pPr>
      <w:rPr>
        <w:rFonts w:ascii="Symbol" w:hAnsi="Symbol" w:hint="default"/>
      </w:rPr>
    </w:lvl>
    <w:lvl w:ilvl="7" w:tplc="00FAD1C0">
      <w:start w:val="1"/>
      <w:numFmt w:val="bullet"/>
      <w:lvlText w:val="o"/>
      <w:lvlJc w:val="left"/>
      <w:pPr>
        <w:ind w:left="5760" w:hanging="360"/>
      </w:pPr>
      <w:rPr>
        <w:rFonts w:ascii="Courier New" w:hAnsi="Courier New" w:hint="default"/>
      </w:rPr>
    </w:lvl>
    <w:lvl w:ilvl="8" w:tplc="5D8C2B80">
      <w:start w:val="1"/>
      <w:numFmt w:val="bullet"/>
      <w:lvlText w:val=""/>
      <w:lvlJc w:val="left"/>
      <w:pPr>
        <w:ind w:left="6480" w:hanging="360"/>
      </w:pPr>
      <w:rPr>
        <w:rFonts w:ascii="Wingdings" w:hAnsi="Wingdings" w:hint="default"/>
      </w:rPr>
    </w:lvl>
  </w:abstractNum>
  <w:abstractNum w:abstractNumId="48" w15:restartNumberingAfterBreak="0">
    <w:nsid w:val="5C39B6AE"/>
    <w:multiLevelType w:val="hybridMultilevel"/>
    <w:tmpl w:val="BAB8A2A6"/>
    <w:lvl w:ilvl="0" w:tplc="52F4D3C4">
      <w:start w:val="1"/>
      <w:numFmt w:val="bullet"/>
      <w:lvlText w:val=""/>
      <w:lvlJc w:val="left"/>
      <w:pPr>
        <w:ind w:left="720" w:hanging="360"/>
      </w:pPr>
      <w:rPr>
        <w:rFonts w:ascii="Symbol" w:hAnsi="Symbol" w:hint="default"/>
      </w:rPr>
    </w:lvl>
    <w:lvl w:ilvl="1" w:tplc="8DE4DA44">
      <w:start w:val="1"/>
      <w:numFmt w:val="bullet"/>
      <w:lvlText w:val="o"/>
      <w:lvlJc w:val="left"/>
      <w:pPr>
        <w:ind w:left="1440" w:hanging="360"/>
      </w:pPr>
      <w:rPr>
        <w:rFonts w:ascii="Courier New" w:hAnsi="Courier New" w:hint="default"/>
      </w:rPr>
    </w:lvl>
    <w:lvl w:ilvl="2" w:tplc="ECEA64DE">
      <w:start w:val="1"/>
      <w:numFmt w:val="bullet"/>
      <w:lvlText w:val=""/>
      <w:lvlJc w:val="left"/>
      <w:pPr>
        <w:ind w:left="2160" w:hanging="360"/>
      </w:pPr>
      <w:rPr>
        <w:rFonts w:ascii="Wingdings" w:hAnsi="Wingdings" w:hint="default"/>
      </w:rPr>
    </w:lvl>
    <w:lvl w:ilvl="3" w:tplc="FCA63818">
      <w:start w:val="1"/>
      <w:numFmt w:val="bullet"/>
      <w:lvlText w:val=""/>
      <w:lvlJc w:val="left"/>
      <w:pPr>
        <w:ind w:left="2880" w:hanging="360"/>
      </w:pPr>
      <w:rPr>
        <w:rFonts w:ascii="Symbol" w:hAnsi="Symbol" w:hint="default"/>
      </w:rPr>
    </w:lvl>
    <w:lvl w:ilvl="4" w:tplc="3BC44CE8">
      <w:start w:val="1"/>
      <w:numFmt w:val="bullet"/>
      <w:lvlText w:val="o"/>
      <w:lvlJc w:val="left"/>
      <w:pPr>
        <w:ind w:left="3600" w:hanging="360"/>
      </w:pPr>
      <w:rPr>
        <w:rFonts w:ascii="Courier New" w:hAnsi="Courier New" w:hint="default"/>
      </w:rPr>
    </w:lvl>
    <w:lvl w:ilvl="5" w:tplc="C358B41E">
      <w:start w:val="1"/>
      <w:numFmt w:val="bullet"/>
      <w:lvlText w:val=""/>
      <w:lvlJc w:val="left"/>
      <w:pPr>
        <w:ind w:left="4320" w:hanging="360"/>
      </w:pPr>
      <w:rPr>
        <w:rFonts w:ascii="Wingdings" w:hAnsi="Wingdings" w:hint="default"/>
      </w:rPr>
    </w:lvl>
    <w:lvl w:ilvl="6" w:tplc="9256999C">
      <w:start w:val="1"/>
      <w:numFmt w:val="bullet"/>
      <w:lvlText w:val=""/>
      <w:lvlJc w:val="left"/>
      <w:pPr>
        <w:ind w:left="5040" w:hanging="360"/>
      </w:pPr>
      <w:rPr>
        <w:rFonts w:ascii="Symbol" w:hAnsi="Symbol" w:hint="default"/>
      </w:rPr>
    </w:lvl>
    <w:lvl w:ilvl="7" w:tplc="79F4FDDE">
      <w:start w:val="1"/>
      <w:numFmt w:val="bullet"/>
      <w:lvlText w:val="o"/>
      <w:lvlJc w:val="left"/>
      <w:pPr>
        <w:ind w:left="5760" w:hanging="360"/>
      </w:pPr>
      <w:rPr>
        <w:rFonts w:ascii="Courier New" w:hAnsi="Courier New" w:hint="default"/>
      </w:rPr>
    </w:lvl>
    <w:lvl w:ilvl="8" w:tplc="CA8E4750">
      <w:start w:val="1"/>
      <w:numFmt w:val="bullet"/>
      <w:lvlText w:val=""/>
      <w:lvlJc w:val="left"/>
      <w:pPr>
        <w:ind w:left="6480" w:hanging="360"/>
      </w:pPr>
      <w:rPr>
        <w:rFonts w:ascii="Wingdings" w:hAnsi="Wingdings" w:hint="default"/>
      </w:rPr>
    </w:lvl>
  </w:abstractNum>
  <w:abstractNum w:abstractNumId="49" w15:restartNumberingAfterBreak="0">
    <w:nsid w:val="5DFF1936"/>
    <w:multiLevelType w:val="hybridMultilevel"/>
    <w:tmpl w:val="6F2AFB34"/>
    <w:lvl w:ilvl="0" w:tplc="9588ECAA">
      <w:start w:val="1"/>
      <w:numFmt w:val="bullet"/>
      <w:lvlText w:val="·"/>
      <w:lvlJc w:val="left"/>
      <w:pPr>
        <w:ind w:left="720" w:hanging="360"/>
      </w:pPr>
      <w:rPr>
        <w:rFonts w:ascii="Symbol" w:hAnsi="Symbol" w:hint="default"/>
      </w:rPr>
    </w:lvl>
    <w:lvl w:ilvl="1" w:tplc="CFE4E9AE">
      <w:start w:val="1"/>
      <w:numFmt w:val="bullet"/>
      <w:lvlText w:val="o"/>
      <w:lvlJc w:val="left"/>
      <w:pPr>
        <w:ind w:left="1440" w:hanging="360"/>
      </w:pPr>
      <w:rPr>
        <w:rFonts w:ascii="Symbol" w:hAnsi="Symbol" w:hint="default"/>
      </w:rPr>
    </w:lvl>
    <w:lvl w:ilvl="2" w:tplc="47B699DA">
      <w:start w:val="1"/>
      <w:numFmt w:val="bullet"/>
      <w:lvlText w:val=""/>
      <w:lvlJc w:val="left"/>
      <w:pPr>
        <w:ind w:left="2160" w:hanging="360"/>
      </w:pPr>
      <w:rPr>
        <w:rFonts w:ascii="Wingdings" w:hAnsi="Wingdings" w:hint="default"/>
      </w:rPr>
    </w:lvl>
    <w:lvl w:ilvl="3" w:tplc="B4D4A09A">
      <w:start w:val="1"/>
      <w:numFmt w:val="bullet"/>
      <w:lvlText w:val=""/>
      <w:lvlJc w:val="left"/>
      <w:pPr>
        <w:ind w:left="2880" w:hanging="360"/>
      </w:pPr>
      <w:rPr>
        <w:rFonts w:ascii="Symbol" w:hAnsi="Symbol" w:hint="default"/>
      </w:rPr>
    </w:lvl>
    <w:lvl w:ilvl="4" w:tplc="D54EA036">
      <w:start w:val="1"/>
      <w:numFmt w:val="bullet"/>
      <w:lvlText w:val="o"/>
      <w:lvlJc w:val="left"/>
      <w:pPr>
        <w:ind w:left="3600" w:hanging="360"/>
      </w:pPr>
      <w:rPr>
        <w:rFonts w:ascii="Courier New" w:hAnsi="Courier New" w:hint="default"/>
      </w:rPr>
    </w:lvl>
    <w:lvl w:ilvl="5" w:tplc="D188C838">
      <w:start w:val="1"/>
      <w:numFmt w:val="bullet"/>
      <w:lvlText w:val=""/>
      <w:lvlJc w:val="left"/>
      <w:pPr>
        <w:ind w:left="4320" w:hanging="360"/>
      </w:pPr>
      <w:rPr>
        <w:rFonts w:ascii="Wingdings" w:hAnsi="Wingdings" w:hint="default"/>
      </w:rPr>
    </w:lvl>
    <w:lvl w:ilvl="6" w:tplc="ADBA2810">
      <w:start w:val="1"/>
      <w:numFmt w:val="bullet"/>
      <w:lvlText w:val=""/>
      <w:lvlJc w:val="left"/>
      <w:pPr>
        <w:ind w:left="5040" w:hanging="360"/>
      </w:pPr>
      <w:rPr>
        <w:rFonts w:ascii="Symbol" w:hAnsi="Symbol" w:hint="default"/>
      </w:rPr>
    </w:lvl>
    <w:lvl w:ilvl="7" w:tplc="3D2AC7C0">
      <w:start w:val="1"/>
      <w:numFmt w:val="bullet"/>
      <w:lvlText w:val="o"/>
      <w:lvlJc w:val="left"/>
      <w:pPr>
        <w:ind w:left="5760" w:hanging="360"/>
      </w:pPr>
      <w:rPr>
        <w:rFonts w:ascii="Courier New" w:hAnsi="Courier New" w:hint="default"/>
      </w:rPr>
    </w:lvl>
    <w:lvl w:ilvl="8" w:tplc="C62E4680">
      <w:start w:val="1"/>
      <w:numFmt w:val="bullet"/>
      <w:lvlText w:val=""/>
      <w:lvlJc w:val="left"/>
      <w:pPr>
        <w:ind w:left="6480" w:hanging="360"/>
      </w:pPr>
      <w:rPr>
        <w:rFonts w:ascii="Wingdings" w:hAnsi="Wingdings" w:hint="default"/>
      </w:rPr>
    </w:lvl>
  </w:abstractNum>
  <w:abstractNum w:abstractNumId="50" w15:restartNumberingAfterBreak="0">
    <w:nsid w:val="5F27871B"/>
    <w:multiLevelType w:val="hybridMultilevel"/>
    <w:tmpl w:val="64322C50"/>
    <w:lvl w:ilvl="0" w:tplc="70ECAE8E">
      <w:start w:val="1"/>
      <w:numFmt w:val="bullet"/>
      <w:lvlText w:val="·"/>
      <w:lvlJc w:val="left"/>
      <w:pPr>
        <w:ind w:left="720" w:hanging="360"/>
      </w:pPr>
      <w:rPr>
        <w:rFonts w:ascii="Symbol" w:hAnsi="Symbol" w:hint="default"/>
      </w:rPr>
    </w:lvl>
    <w:lvl w:ilvl="1" w:tplc="0ABACF5C">
      <w:start w:val="1"/>
      <w:numFmt w:val="bullet"/>
      <w:lvlText w:val="o"/>
      <w:lvlJc w:val="left"/>
      <w:pPr>
        <w:ind w:left="1440" w:hanging="360"/>
      </w:pPr>
      <w:rPr>
        <w:rFonts w:ascii="Symbol" w:hAnsi="Symbol" w:hint="default"/>
      </w:rPr>
    </w:lvl>
    <w:lvl w:ilvl="2" w:tplc="8A1004F0">
      <w:start w:val="1"/>
      <w:numFmt w:val="bullet"/>
      <w:lvlText w:val=""/>
      <w:lvlJc w:val="left"/>
      <w:pPr>
        <w:ind w:left="2160" w:hanging="360"/>
      </w:pPr>
      <w:rPr>
        <w:rFonts w:ascii="Wingdings" w:hAnsi="Wingdings" w:hint="default"/>
      </w:rPr>
    </w:lvl>
    <w:lvl w:ilvl="3" w:tplc="BD1A21A8">
      <w:start w:val="1"/>
      <w:numFmt w:val="bullet"/>
      <w:lvlText w:val=""/>
      <w:lvlJc w:val="left"/>
      <w:pPr>
        <w:ind w:left="2880" w:hanging="360"/>
      </w:pPr>
      <w:rPr>
        <w:rFonts w:ascii="Symbol" w:hAnsi="Symbol" w:hint="default"/>
      </w:rPr>
    </w:lvl>
    <w:lvl w:ilvl="4" w:tplc="A156D588">
      <w:start w:val="1"/>
      <w:numFmt w:val="bullet"/>
      <w:lvlText w:val="o"/>
      <w:lvlJc w:val="left"/>
      <w:pPr>
        <w:ind w:left="3600" w:hanging="360"/>
      </w:pPr>
      <w:rPr>
        <w:rFonts w:ascii="Courier New" w:hAnsi="Courier New" w:hint="default"/>
      </w:rPr>
    </w:lvl>
    <w:lvl w:ilvl="5" w:tplc="5B0C31C2">
      <w:start w:val="1"/>
      <w:numFmt w:val="bullet"/>
      <w:lvlText w:val=""/>
      <w:lvlJc w:val="left"/>
      <w:pPr>
        <w:ind w:left="4320" w:hanging="360"/>
      </w:pPr>
      <w:rPr>
        <w:rFonts w:ascii="Wingdings" w:hAnsi="Wingdings" w:hint="default"/>
      </w:rPr>
    </w:lvl>
    <w:lvl w:ilvl="6" w:tplc="5B347256">
      <w:start w:val="1"/>
      <w:numFmt w:val="bullet"/>
      <w:lvlText w:val=""/>
      <w:lvlJc w:val="left"/>
      <w:pPr>
        <w:ind w:left="5040" w:hanging="360"/>
      </w:pPr>
      <w:rPr>
        <w:rFonts w:ascii="Symbol" w:hAnsi="Symbol" w:hint="default"/>
      </w:rPr>
    </w:lvl>
    <w:lvl w:ilvl="7" w:tplc="A6441490">
      <w:start w:val="1"/>
      <w:numFmt w:val="bullet"/>
      <w:lvlText w:val="o"/>
      <w:lvlJc w:val="left"/>
      <w:pPr>
        <w:ind w:left="5760" w:hanging="360"/>
      </w:pPr>
      <w:rPr>
        <w:rFonts w:ascii="Courier New" w:hAnsi="Courier New" w:hint="default"/>
      </w:rPr>
    </w:lvl>
    <w:lvl w:ilvl="8" w:tplc="18BEA8C8">
      <w:start w:val="1"/>
      <w:numFmt w:val="bullet"/>
      <w:lvlText w:val=""/>
      <w:lvlJc w:val="left"/>
      <w:pPr>
        <w:ind w:left="6480" w:hanging="360"/>
      </w:pPr>
      <w:rPr>
        <w:rFonts w:ascii="Wingdings" w:hAnsi="Wingdings" w:hint="default"/>
      </w:rPr>
    </w:lvl>
  </w:abstractNum>
  <w:abstractNum w:abstractNumId="51" w15:restartNumberingAfterBreak="0">
    <w:nsid w:val="61C09939"/>
    <w:multiLevelType w:val="hybridMultilevel"/>
    <w:tmpl w:val="535EAC42"/>
    <w:lvl w:ilvl="0" w:tplc="0CD83B9E">
      <w:start w:val="1"/>
      <w:numFmt w:val="bullet"/>
      <w:lvlText w:val=""/>
      <w:lvlJc w:val="left"/>
      <w:pPr>
        <w:ind w:left="720" w:hanging="360"/>
      </w:pPr>
      <w:rPr>
        <w:rFonts w:ascii="Symbol" w:hAnsi="Symbol" w:hint="default"/>
      </w:rPr>
    </w:lvl>
    <w:lvl w:ilvl="1" w:tplc="A668751E">
      <w:start w:val="1"/>
      <w:numFmt w:val="bullet"/>
      <w:lvlText w:val="o"/>
      <w:lvlJc w:val="left"/>
      <w:pPr>
        <w:ind w:left="1440" w:hanging="360"/>
      </w:pPr>
      <w:rPr>
        <w:rFonts w:ascii="Courier New" w:hAnsi="Courier New" w:hint="default"/>
      </w:rPr>
    </w:lvl>
    <w:lvl w:ilvl="2" w:tplc="78CCB1AC">
      <w:start w:val="1"/>
      <w:numFmt w:val="bullet"/>
      <w:lvlText w:val=""/>
      <w:lvlJc w:val="left"/>
      <w:pPr>
        <w:ind w:left="2160" w:hanging="360"/>
      </w:pPr>
      <w:rPr>
        <w:rFonts w:ascii="Wingdings" w:hAnsi="Wingdings" w:hint="default"/>
      </w:rPr>
    </w:lvl>
    <w:lvl w:ilvl="3" w:tplc="84AE99C6">
      <w:start w:val="1"/>
      <w:numFmt w:val="bullet"/>
      <w:lvlText w:val=""/>
      <w:lvlJc w:val="left"/>
      <w:pPr>
        <w:ind w:left="2880" w:hanging="360"/>
      </w:pPr>
      <w:rPr>
        <w:rFonts w:ascii="Symbol" w:hAnsi="Symbol" w:hint="default"/>
      </w:rPr>
    </w:lvl>
    <w:lvl w:ilvl="4" w:tplc="CBBEC876">
      <w:start w:val="1"/>
      <w:numFmt w:val="bullet"/>
      <w:lvlText w:val="o"/>
      <w:lvlJc w:val="left"/>
      <w:pPr>
        <w:ind w:left="3600" w:hanging="360"/>
      </w:pPr>
      <w:rPr>
        <w:rFonts w:ascii="Courier New" w:hAnsi="Courier New" w:hint="default"/>
      </w:rPr>
    </w:lvl>
    <w:lvl w:ilvl="5" w:tplc="F58E1460">
      <w:start w:val="1"/>
      <w:numFmt w:val="bullet"/>
      <w:lvlText w:val=""/>
      <w:lvlJc w:val="left"/>
      <w:pPr>
        <w:ind w:left="4320" w:hanging="360"/>
      </w:pPr>
      <w:rPr>
        <w:rFonts w:ascii="Wingdings" w:hAnsi="Wingdings" w:hint="default"/>
      </w:rPr>
    </w:lvl>
    <w:lvl w:ilvl="6" w:tplc="1DE64696">
      <w:start w:val="1"/>
      <w:numFmt w:val="bullet"/>
      <w:lvlText w:val=""/>
      <w:lvlJc w:val="left"/>
      <w:pPr>
        <w:ind w:left="5040" w:hanging="360"/>
      </w:pPr>
      <w:rPr>
        <w:rFonts w:ascii="Symbol" w:hAnsi="Symbol" w:hint="default"/>
      </w:rPr>
    </w:lvl>
    <w:lvl w:ilvl="7" w:tplc="7D36F476">
      <w:start w:val="1"/>
      <w:numFmt w:val="bullet"/>
      <w:lvlText w:val="o"/>
      <w:lvlJc w:val="left"/>
      <w:pPr>
        <w:ind w:left="5760" w:hanging="360"/>
      </w:pPr>
      <w:rPr>
        <w:rFonts w:ascii="Courier New" w:hAnsi="Courier New" w:hint="default"/>
      </w:rPr>
    </w:lvl>
    <w:lvl w:ilvl="8" w:tplc="F7C87FA8">
      <w:start w:val="1"/>
      <w:numFmt w:val="bullet"/>
      <w:lvlText w:val=""/>
      <w:lvlJc w:val="left"/>
      <w:pPr>
        <w:ind w:left="6480" w:hanging="360"/>
      </w:pPr>
      <w:rPr>
        <w:rFonts w:ascii="Wingdings" w:hAnsi="Wingdings" w:hint="default"/>
      </w:rPr>
    </w:lvl>
  </w:abstractNum>
  <w:abstractNum w:abstractNumId="52" w15:restartNumberingAfterBreak="0">
    <w:nsid w:val="665CC32E"/>
    <w:multiLevelType w:val="hybridMultilevel"/>
    <w:tmpl w:val="C9CC1FD6"/>
    <w:lvl w:ilvl="0" w:tplc="960CF252">
      <w:start w:val="1"/>
      <w:numFmt w:val="bullet"/>
      <w:lvlText w:val="·"/>
      <w:lvlJc w:val="left"/>
      <w:pPr>
        <w:ind w:left="720" w:hanging="360"/>
      </w:pPr>
      <w:rPr>
        <w:rFonts w:ascii="Symbol" w:hAnsi="Symbol" w:hint="default"/>
      </w:rPr>
    </w:lvl>
    <w:lvl w:ilvl="1" w:tplc="F7BEF19A">
      <w:start w:val="1"/>
      <w:numFmt w:val="bullet"/>
      <w:lvlText w:val="o"/>
      <w:lvlJc w:val="left"/>
      <w:pPr>
        <w:ind w:left="1440" w:hanging="360"/>
      </w:pPr>
      <w:rPr>
        <w:rFonts w:ascii="Courier New" w:hAnsi="Courier New" w:hint="default"/>
      </w:rPr>
    </w:lvl>
    <w:lvl w:ilvl="2" w:tplc="3A4E16C8">
      <w:start w:val="1"/>
      <w:numFmt w:val="bullet"/>
      <w:lvlText w:val=""/>
      <w:lvlJc w:val="left"/>
      <w:pPr>
        <w:ind w:left="2160" w:hanging="360"/>
      </w:pPr>
      <w:rPr>
        <w:rFonts w:ascii="Wingdings" w:hAnsi="Wingdings" w:hint="default"/>
      </w:rPr>
    </w:lvl>
    <w:lvl w:ilvl="3" w:tplc="39087028">
      <w:start w:val="1"/>
      <w:numFmt w:val="bullet"/>
      <w:lvlText w:val=""/>
      <w:lvlJc w:val="left"/>
      <w:pPr>
        <w:ind w:left="2880" w:hanging="360"/>
      </w:pPr>
      <w:rPr>
        <w:rFonts w:ascii="Symbol" w:hAnsi="Symbol" w:hint="default"/>
      </w:rPr>
    </w:lvl>
    <w:lvl w:ilvl="4" w:tplc="4C4A1DF0">
      <w:start w:val="1"/>
      <w:numFmt w:val="bullet"/>
      <w:lvlText w:val="o"/>
      <w:lvlJc w:val="left"/>
      <w:pPr>
        <w:ind w:left="3600" w:hanging="360"/>
      </w:pPr>
      <w:rPr>
        <w:rFonts w:ascii="Courier New" w:hAnsi="Courier New" w:hint="default"/>
      </w:rPr>
    </w:lvl>
    <w:lvl w:ilvl="5" w:tplc="F2F2D368">
      <w:start w:val="1"/>
      <w:numFmt w:val="bullet"/>
      <w:lvlText w:val=""/>
      <w:lvlJc w:val="left"/>
      <w:pPr>
        <w:ind w:left="4320" w:hanging="360"/>
      </w:pPr>
      <w:rPr>
        <w:rFonts w:ascii="Wingdings" w:hAnsi="Wingdings" w:hint="default"/>
      </w:rPr>
    </w:lvl>
    <w:lvl w:ilvl="6" w:tplc="C79AF256">
      <w:start w:val="1"/>
      <w:numFmt w:val="bullet"/>
      <w:lvlText w:val=""/>
      <w:lvlJc w:val="left"/>
      <w:pPr>
        <w:ind w:left="5040" w:hanging="360"/>
      </w:pPr>
      <w:rPr>
        <w:rFonts w:ascii="Symbol" w:hAnsi="Symbol" w:hint="default"/>
      </w:rPr>
    </w:lvl>
    <w:lvl w:ilvl="7" w:tplc="5582BAF0">
      <w:start w:val="1"/>
      <w:numFmt w:val="bullet"/>
      <w:lvlText w:val="o"/>
      <w:lvlJc w:val="left"/>
      <w:pPr>
        <w:ind w:left="5760" w:hanging="360"/>
      </w:pPr>
      <w:rPr>
        <w:rFonts w:ascii="Courier New" w:hAnsi="Courier New" w:hint="default"/>
      </w:rPr>
    </w:lvl>
    <w:lvl w:ilvl="8" w:tplc="2B363678">
      <w:start w:val="1"/>
      <w:numFmt w:val="bullet"/>
      <w:lvlText w:val=""/>
      <w:lvlJc w:val="left"/>
      <w:pPr>
        <w:ind w:left="6480" w:hanging="360"/>
      </w:pPr>
      <w:rPr>
        <w:rFonts w:ascii="Wingdings" w:hAnsi="Wingdings" w:hint="default"/>
      </w:rPr>
    </w:lvl>
  </w:abstractNum>
  <w:abstractNum w:abstractNumId="53" w15:restartNumberingAfterBreak="0">
    <w:nsid w:val="681FC837"/>
    <w:multiLevelType w:val="hybridMultilevel"/>
    <w:tmpl w:val="2D10108E"/>
    <w:lvl w:ilvl="0" w:tplc="715078EE">
      <w:start w:val="1"/>
      <w:numFmt w:val="bullet"/>
      <w:lvlText w:val="·"/>
      <w:lvlJc w:val="left"/>
      <w:pPr>
        <w:ind w:left="720" w:hanging="360"/>
      </w:pPr>
      <w:rPr>
        <w:rFonts w:ascii="Symbol" w:hAnsi="Symbol" w:hint="default"/>
      </w:rPr>
    </w:lvl>
    <w:lvl w:ilvl="1" w:tplc="BF4EA4AE">
      <w:start w:val="1"/>
      <w:numFmt w:val="bullet"/>
      <w:lvlText w:val="o"/>
      <w:lvlJc w:val="left"/>
      <w:pPr>
        <w:ind w:left="1440" w:hanging="360"/>
      </w:pPr>
      <w:rPr>
        <w:rFonts w:ascii="Courier New" w:hAnsi="Courier New" w:hint="default"/>
      </w:rPr>
    </w:lvl>
    <w:lvl w:ilvl="2" w:tplc="540A89B8">
      <w:start w:val="1"/>
      <w:numFmt w:val="bullet"/>
      <w:lvlText w:val=""/>
      <w:lvlJc w:val="left"/>
      <w:pPr>
        <w:ind w:left="2160" w:hanging="360"/>
      </w:pPr>
      <w:rPr>
        <w:rFonts w:ascii="Wingdings" w:hAnsi="Wingdings" w:hint="default"/>
      </w:rPr>
    </w:lvl>
    <w:lvl w:ilvl="3" w:tplc="0014399C">
      <w:start w:val="1"/>
      <w:numFmt w:val="bullet"/>
      <w:lvlText w:val=""/>
      <w:lvlJc w:val="left"/>
      <w:pPr>
        <w:ind w:left="2880" w:hanging="360"/>
      </w:pPr>
      <w:rPr>
        <w:rFonts w:ascii="Symbol" w:hAnsi="Symbol" w:hint="default"/>
      </w:rPr>
    </w:lvl>
    <w:lvl w:ilvl="4" w:tplc="8B32A414">
      <w:start w:val="1"/>
      <w:numFmt w:val="bullet"/>
      <w:lvlText w:val="o"/>
      <w:lvlJc w:val="left"/>
      <w:pPr>
        <w:ind w:left="3600" w:hanging="360"/>
      </w:pPr>
      <w:rPr>
        <w:rFonts w:ascii="Courier New" w:hAnsi="Courier New" w:hint="default"/>
      </w:rPr>
    </w:lvl>
    <w:lvl w:ilvl="5" w:tplc="45E606B2">
      <w:start w:val="1"/>
      <w:numFmt w:val="bullet"/>
      <w:lvlText w:val=""/>
      <w:lvlJc w:val="left"/>
      <w:pPr>
        <w:ind w:left="4320" w:hanging="360"/>
      </w:pPr>
      <w:rPr>
        <w:rFonts w:ascii="Wingdings" w:hAnsi="Wingdings" w:hint="default"/>
      </w:rPr>
    </w:lvl>
    <w:lvl w:ilvl="6" w:tplc="4A7286B0">
      <w:start w:val="1"/>
      <w:numFmt w:val="bullet"/>
      <w:lvlText w:val=""/>
      <w:lvlJc w:val="left"/>
      <w:pPr>
        <w:ind w:left="5040" w:hanging="360"/>
      </w:pPr>
      <w:rPr>
        <w:rFonts w:ascii="Symbol" w:hAnsi="Symbol" w:hint="default"/>
      </w:rPr>
    </w:lvl>
    <w:lvl w:ilvl="7" w:tplc="B3EAC7BE">
      <w:start w:val="1"/>
      <w:numFmt w:val="bullet"/>
      <w:lvlText w:val="o"/>
      <w:lvlJc w:val="left"/>
      <w:pPr>
        <w:ind w:left="5760" w:hanging="360"/>
      </w:pPr>
      <w:rPr>
        <w:rFonts w:ascii="Courier New" w:hAnsi="Courier New" w:hint="default"/>
      </w:rPr>
    </w:lvl>
    <w:lvl w:ilvl="8" w:tplc="59EAF728">
      <w:start w:val="1"/>
      <w:numFmt w:val="bullet"/>
      <w:lvlText w:val=""/>
      <w:lvlJc w:val="left"/>
      <w:pPr>
        <w:ind w:left="6480" w:hanging="360"/>
      </w:pPr>
      <w:rPr>
        <w:rFonts w:ascii="Wingdings" w:hAnsi="Wingdings" w:hint="default"/>
      </w:rPr>
    </w:lvl>
  </w:abstractNum>
  <w:abstractNum w:abstractNumId="54" w15:restartNumberingAfterBreak="0">
    <w:nsid w:val="68A1F011"/>
    <w:multiLevelType w:val="hybridMultilevel"/>
    <w:tmpl w:val="2A545358"/>
    <w:lvl w:ilvl="0" w:tplc="C9FECAD6">
      <w:start w:val="1"/>
      <w:numFmt w:val="bullet"/>
      <w:lvlText w:val=""/>
      <w:lvlJc w:val="left"/>
      <w:pPr>
        <w:ind w:left="720" w:hanging="360"/>
      </w:pPr>
      <w:rPr>
        <w:rFonts w:ascii="Symbol" w:hAnsi="Symbol" w:hint="default"/>
      </w:rPr>
    </w:lvl>
    <w:lvl w:ilvl="1" w:tplc="FB14F7CA">
      <w:start w:val="1"/>
      <w:numFmt w:val="bullet"/>
      <w:lvlText w:val="o"/>
      <w:lvlJc w:val="left"/>
      <w:pPr>
        <w:ind w:left="1440" w:hanging="360"/>
      </w:pPr>
      <w:rPr>
        <w:rFonts w:ascii="Courier New" w:hAnsi="Courier New" w:hint="default"/>
      </w:rPr>
    </w:lvl>
    <w:lvl w:ilvl="2" w:tplc="BE6E2CEC">
      <w:start w:val="1"/>
      <w:numFmt w:val="bullet"/>
      <w:lvlText w:val=""/>
      <w:lvlJc w:val="left"/>
      <w:pPr>
        <w:ind w:left="2160" w:hanging="360"/>
      </w:pPr>
      <w:rPr>
        <w:rFonts w:ascii="Wingdings" w:hAnsi="Wingdings" w:hint="default"/>
      </w:rPr>
    </w:lvl>
    <w:lvl w:ilvl="3" w:tplc="D7EE4C5A">
      <w:start w:val="1"/>
      <w:numFmt w:val="bullet"/>
      <w:lvlText w:val=""/>
      <w:lvlJc w:val="left"/>
      <w:pPr>
        <w:ind w:left="2880" w:hanging="360"/>
      </w:pPr>
      <w:rPr>
        <w:rFonts w:ascii="Symbol" w:hAnsi="Symbol" w:hint="default"/>
      </w:rPr>
    </w:lvl>
    <w:lvl w:ilvl="4" w:tplc="703877FE">
      <w:start w:val="1"/>
      <w:numFmt w:val="bullet"/>
      <w:lvlText w:val="o"/>
      <w:lvlJc w:val="left"/>
      <w:pPr>
        <w:ind w:left="3600" w:hanging="360"/>
      </w:pPr>
      <w:rPr>
        <w:rFonts w:ascii="Courier New" w:hAnsi="Courier New" w:hint="default"/>
      </w:rPr>
    </w:lvl>
    <w:lvl w:ilvl="5" w:tplc="AA0C3914">
      <w:start w:val="1"/>
      <w:numFmt w:val="bullet"/>
      <w:lvlText w:val=""/>
      <w:lvlJc w:val="left"/>
      <w:pPr>
        <w:ind w:left="4320" w:hanging="360"/>
      </w:pPr>
      <w:rPr>
        <w:rFonts w:ascii="Wingdings" w:hAnsi="Wingdings" w:hint="default"/>
      </w:rPr>
    </w:lvl>
    <w:lvl w:ilvl="6" w:tplc="33D87402">
      <w:start w:val="1"/>
      <w:numFmt w:val="bullet"/>
      <w:lvlText w:val=""/>
      <w:lvlJc w:val="left"/>
      <w:pPr>
        <w:ind w:left="5040" w:hanging="360"/>
      </w:pPr>
      <w:rPr>
        <w:rFonts w:ascii="Symbol" w:hAnsi="Symbol" w:hint="default"/>
      </w:rPr>
    </w:lvl>
    <w:lvl w:ilvl="7" w:tplc="EAE63144">
      <w:start w:val="1"/>
      <w:numFmt w:val="bullet"/>
      <w:lvlText w:val="o"/>
      <w:lvlJc w:val="left"/>
      <w:pPr>
        <w:ind w:left="5760" w:hanging="360"/>
      </w:pPr>
      <w:rPr>
        <w:rFonts w:ascii="Courier New" w:hAnsi="Courier New" w:hint="default"/>
      </w:rPr>
    </w:lvl>
    <w:lvl w:ilvl="8" w:tplc="8830223A">
      <w:start w:val="1"/>
      <w:numFmt w:val="bullet"/>
      <w:lvlText w:val=""/>
      <w:lvlJc w:val="left"/>
      <w:pPr>
        <w:ind w:left="6480" w:hanging="360"/>
      </w:pPr>
      <w:rPr>
        <w:rFonts w:ascii="Wingdings" w:hAnsi="Wingdings" w:hint="default"/>
      </w:rPr>
    </w:lvl>
  </w:abstractNum>
  <w:abstractNum w:abstractNumId="55" w15:restartNumberingAfterBreak="0">
    <w:nsid w:val="69CAD669"/>
    <w:multiLevelType w:val="hybridMultilevel"/>
    <w:tmpl w:val="9FAABADC"/>
    <w:lvl w:ilvl="0" w:tplc="27A8AB90">
      <w:start w:val="1"/>
      <w:numFmt w:val="bullet"/>
      <w:lvlText w:val="·"/>
      <w:lvlJc w:val="left"/>
      <w:pPr>
        <w:ind w:left="720" w:hanging="360"/>
      </w:pPr>
      <w:rPr>
        <w:rFonts w:ascii="Symbol" w:hAnsi="Symbol" w:hint="default"/>
      </w:rPr>
    </w:lvl>
    <w:lvl w:ilvl="1" w:tplc="65EA271E">
      <w:start w:val="1"/>
      <w:numFmt w:val="bullet"/>
      <w:lvlText w:val="o"/>
      <w:lvlJc w:val="left"/>
      <w:pPr>
        <w:ind w:left="1440" w:hanging="360"/>
      </w:pPr>
      <w:rPr>
        <w:rFonts w:ascii="Courier New" w:hAnsi="Courier New" w:hint="default"/>
      </w:rPr>
    </w:lvl>
    <w:lvl w:ilvl="2" w:tplc="20C0AC88">
      <w:start w:val="1"/>
      <w:numFmt w:val="bullet"/>
      <w:lvlText w:val=""/>
      <w:lvlJc w:val="left"/>
      <w:pPr>
        <w:ind w:left="2160" w:hanging="360"/>
      </w:pPr>
      <w:rPr>
        <w:rFonts w:ascii="Wingdings" w:hAnsi="Wingdings" w:hint="default"/>
      </w:rPr>
    </w:lvl>
    <w:lvl w:ilvl="3" w:tplc="4852D210">
      <w:start w:val="1"/>
      <w:numFmt w:val="bullet"/>
      <w:lvlText w:val=""/>
      <w:lvlJc w:val="left"/>
      <w:pPr>
        <w:ind w:left="2880" w:hanging="360"/>
      </w:pPr>
      <w:rPr>
        <w:rFonts w:ascii="Symbol" w:hAnsi="Symbol" w:hint="default"/>
      </w:rPr>
    </w:lvl>
    <w:lvl w:ilvl="4" w:tplc="40E27BFE">
      <w:start w:val="1"/>
      <w:numFmt w:val="bullet"/>
      <w:lvlText w:val="o"/>
      <w:lvlJc w:val="left"/>
      <w:pPr>
        <w:ind w:left="3600" w:hanging="360"/>
      </w:pPr>
      <w:rPr>
        <w:rFonts w:ascii="Courier New" w:hAnsi="Courier New" w:hint="default"/>
      </w:rPr>
    </w:lvl>
    <w:lvl w:ilvl="5" w:tplc="539AA0EA">
      <w:start w:val="1"/>
      <w:numFmt w:val="bullet"/>
      <w:lvlText w:val=""/>
      <w:lvlJc w:val="left"/>
      <w:pPr>
        <w:ind w:left="4320" w:hanging="360"/>
      </w:pPr>
      <w:rPr>
        <w:rFonts w:ascii="Wingdings" w:hAnsi="Wingdings" w:hint="default"/>
      </w:rPr>
    </w:lvl>
    <w:lvl w:ilvl="6" w:tplc="B82858AE">
      <w:start w:val="1"/>
      <w:numFmt w:val="bullet"/>
      <w:lvlText w:val=""/>
      <w:lvlJc w:val="left"/>
      <w:pPr>
        <w:ind w:left="5040" w:hanging="360"/>
      </w:pPr>
      <w:rPr>
        <w:rFonts w:ascii="Symbol" w:hAnsi="Symbol" w:hint="default"/>
      </w:rPr>
    </w:lvl>
    <w:lvl w:ilvl="7" w:tplc="88664AE8">
      <w:start w:val="1"/>
      <w:numFmt w:val="bullet"/>
      <w:lvlText w:val="o"/>
      <w:lvlJc w:val="left"/>
      <w:pPr>
        <w:ind w:left="5760" w:hanging="360"/>
      </w:pPr>
      <w:rPr>
        <w:rFonts w:ascii="Courier New" w:hAnsi="Courier New" w:hint="default"/>
      </w:rPr>
    </w:lvl>
    <w:lvl w:ilvl="8" w:tplc="18CCAFD0">
      <w:start w:val="1"/>
      <w:numFmt w:val="bullet"/>
      <w:lvlText w:val=""/>
      <w:lvlJc w:val="left"/>
      <w:pPr>
        <w:ind w:left="6480" w:hanging="360"/>
      </w:pPr>
      <w:rPr>
        <w:rFonts w:ascii="Wingdings" w:hAnsi="Wingdings" w:hint="default"/>
      </w:rPr>
    </w:lvl>
  </w:abstractNum>
  <w:abstractNum w:abstractNumId="56" w15:restartNumberingAfterBreak="0">
    <w:nsid w:val="6A53B036"/>
    <w:multiLevelType w:val="hybridMultilevel"/>
    <w:tmpl w:val="31CCC5A2"/>
    <w:lvl w:ilvl="0" w:tplc="89BED2CC">
      <w:start w:val="1"/>
      <w:numFmt w:val="bullet"/>
      <w:lvlText w:val="·"/>
      <w:lvlJc w:val="left"/>
      <w:pPr>
        <w:ind w:left="720" w:hanging="360"/>
      </w:pPr>
      <w:rPr>
        <w:rFonts w:ascii="Symbol" w:hAnsi="Symbol" w:hint="default"/>
      </w:rPr>
    </w:lvl>
    <w:lvl w:ilvl="1" w:tplc="78CED890">
      <w:start w:val="1"/>
      <w:numFmt w:val="bullet"/>
      <w:lvlText w:val="o"/>
      <w:lvlJc w:val="left"/>
      <w:pPr>
        <w:ind w:left="1440" w:hanging="360"/>
      </w:pPr>
      <w:rPr>
        <w:rFonts w:ascii="Symbol" w:hAnsi="Symbol" w:hint="default"/>
      </w:rPr>
    </w:lvl>
    <w:lvl w:ilvl="2" w:tplc="847615E6">
      <w:start w:val="1"/>
      <w:numFmt w:val="bullet"/>
      <w:lvlText w:val="§"/>
      <w:lvlJc w:val="left"/>
      <w:pPr>
        <w:ind w:left="2160" w:hanging="360"/>
      </w:pPr>
      <w:rPr>
        <w:rFonts w:ascii="Symbol" w:hAnsi="Symbol" w:hint="default"/>
      </w:rPr>
    </w:lvl>
    <w:lvl w:ilvl="3" w:tplc="6F7EBE3C">
      <w:start w:val="1"/>
      <w:numFmt w:val="bullet"/>
      <w:lvlText w:val=""/>
      <w:lvlJc w:val="left"/>
      <w:pPr>
        <w:ind w:left="2880" w:hanging="360"/>
      </w:pPr>
      <w:rPr>
        <w:rFonts w:ascii="Symbol" w:hAnsi="Symbol" w:hint="default"/>
      </w:rPr>
    </w:lvl>
    <w:lvl w:ilvl="4" w:tplc="9A1EF9B8">
      <w:start w:val="1"/>
      <w:numFmt w:val="bullet"/>
      <w:lvlText w:val="o"/>
      <w:lvlJc w:val="left"/>
      <w:pPr>
        <w:ind w:left="3600" w:hanging="360"/>
      </w:pPr>
      <w:rPr>
        <w:rFonts w:ascii="Courier New" w:hAnsi="Courier New" w:hint="default"/>
      </w:rPr>
    </w:lvl>
    <w:lvl w:ilvl="5" w:tplc="8C18E59C">
      <w:start w:val="1"/>
      <w:numFmt w:val="bullet"/>
      <w:lvlText w:val=""/>
      <w:lvlJc w:val="left"/>
      <w:pPr>
        <w:ind w:left="4320" w:hanging="360"/>
      </w:pPr>
      <w:rPr>
        <w:rFonts w:ascii="Wingdings" w:hAnsi="Wingdings" w:hint="default"/>
      </w:rPr>
    </w:lvl>
    <w:lvl w:ilvl="6" w:tplc="3D787594">
      <w:start w:val="1"/>
      <w:numFmt w:val="bullet"/>
      <w:lvlText w:val=""/>
      <w:lvlJc w:val="left"/>
      <w:pPr>
        <w:ind w:left="5040" w:hanging="360"/>
      </w:pPr>
      <w:rPr>
        <w:rFonts w:ascii="Symbol" w:hAnsi="Symbol" w:hint="default"/>
      </w:rPr>
    </w:lvl>
    <w:lvl w:ilvl="7" w:tplc="32AC5D42">
      <w:start w:val="1"/>
      <w:numFmt w:val="bullet"/>
      <w:lvlText w:val="o"/>
      <w:lvlJc w:val="left"/>
      <w:pPr>
        <w:ind w:left="5760" w:hanging="360"/>
      </w:pPr>
      <w:rPr>
        <w:rFonts w:ascii="Courier New" w:hAnsi="Courier New" w:hint="default"/>
      </w:rPr>
    </w:lvl>
    <w:lvl w:ilvl="8" w:tplc="2208E41A">
      <w:start w:val="1"/>
      <w:numFmt w:val="bullet"/>
      <w:lvlText w:val=""/>
      <w:lvlJc w:val="left"/>
      <w:pPr>
        <w:ind w:left="6480" w:hanging="360"/>
      </w:pPr>
      <w:rPr>
        <w:rFonts w:ascii="Wingdings" w:hAnsi="Wingdings" w:hint="default"/>
      </w:rPr>
    </w:lvl>
  </w:abstractNum>
  <w:abstractNum w:abstractNumId="57" w15:restartNumberingAfterBreak="0">
    <w:nsid w:val="6BFBACB3"/>
    <w:multiLevelType w:val="hybridMultilevel"/>
    <w:tmpl w:val="240C3684"/>
    <w:lvl w:ilvl="0" w:tplc="B9BE48B6">
      <w:start w:val="1"/>
      <w:numFmt w:val="bullet"/>
      <w:lvlText w:val="·"/>
      <w:lvlJc w:val="left"/>
      <w:pPr>
        <w:ind w:left="720" w:hanging="360"/>
      </w:pPr>
      <w:rPr>
        <w:rFonts w:ascii="Symbol" w:hAnsi="Symbol" w:hint="default"/>
      </w:rPr>
    </w:lvl>
    <w:lvl w:ilvl="1" w:tplc="E2F6717E">
      <w:start w:val="1"/>
      <w:numFmt w:val="bullet"/>
      <w:lvlText w:val="o"/>
      <w:lvlJc w:val="left"/>
      <w:pPr>
        <w:ind w:left="1440" w:hanging="360"/>
      </w:pPr>
      <w:rPr>
        <w:rFonts w:ascii="Symbol" w:hAnsi="Symbol" w:hint="default"/>
      </w:rPr>
    </w:lvl>
    <w:lvl w:ilvl="2" w:tplc="53FEB546">
      <w:start w:val="1"/>
      <w:numFmt w:val="bullet"/>
      <w:lvlText w:val=""/>
      <w:lvlJc w:val="left"/>
      <w:pPr>
        <w:ind w:left="2160" w:hanging="360"/>
      </w:pPr>
      <w:rPr>
        <w:rFonts w:ascii="Wingdings" w:hAnsi="Wingdings" w:hint="default"/>
      </w:rPr>
    </w:lvl>
    <w:lvl w:ilvl="3" w:tplc="C298F5A6">
      <w:start w:val="1"/>
      <w:numFmt w:val="bullet"/>
      <w:lvlText w:val=""/>
      <w:lvlJc w:val="left"/>
      <w:pPr>
        <w:ind w:left="2880" w:hanging="360"/>
      </w:pPr>
      <w:rPr>
        <w:rFonts w:ascii="Symbol" w:hAnsi="Symbol" w:hint="default"/>
      </w:rPr>
    </w:lvl>
    <w:lvl w:ilvl="4" w:tplc="A74ED6FA">
      <w:start w:val="1"/>
      <w:numFmt w:val="bullet"/>
      <w:lvlText w:val="o"/>
      <w:lvlJc w:val="left"/>
      <w:pPr>
        <w:ind w:left="3600" w:hanging="360"/>
      </w:pPr>
      <w:rPr>
        <w:rFonts w:ascii="Courier New" w:hAnsi="Courier New" w:hint="default"/>
      </w:rPr>
    </w:lvl>
    <w:lvl w:ilvl="5" w:tplc="B31CDB06">
      <w:start w:val="1"/>
      <w:numFmt w:val="bullet"/>
      <w:lvlText w:val=""/>
      <w:lvlJc w:val="left"/>
      <w:pPr>
        <w:ind w:left="4320" w:hanging="360"/>
      </w:pPr>
      <w:rPr>
        <w:rFonts w:ascii="Wingdings" w:hAnsi="Wingdings" w:hint="default"/>
      </w:rPr>
    </w:lvl>
    <w:lvl w:ilvl="6" w:tplc="0108000A">
      <w:start w:val="1"/>
      <w:numFmt w:val="bullet"/>
      <w:lvlText w:val=""/>
      <w:lvlJc w:val="left"/>
      <w:pPr>
        <w:ind w:left="5040" w:hanging="360"/>
      </w:pPr>
      <w:rPr>
        <w:rFonts w:ascii="Symbol" w:hAnsi="Symbol" w:hint="default"/>
      </w:rPr>
    </w:lvl>
    <w:lvl w:ilvl="7" w:tplc="D50E33C2">
      <w:start w:val="1"/>
      <w:numFmt w:val="bullet"/>
      <w:lvlText w:val="o"/>
      <w:lvlJc w:val="left"/>
      <w:pPr>
        <w:ind w:left="5760" w:hanging="360"/>
      </w:pPr>
      <w:rPr>
        <w:rFonts w:ascii="Courier New" w:hAnsi="Courier New" w:hint="default"/>
      </w:rPr>
    </w:lvl>
    <w:lvl w:ilvl="8" w:tplc="E730A51E">
      <w:start w:val="1"/>
      <w:numFmt w:val="bullet"/>
      <w:lvlText w:val=""/>
      <w:lvlJc w:val="left"/>
      <w:pPr>
        <w:ind w:left="6480" w:hanging="360"/>
      </w:pPr>
      <w:rPr>
        <w:rFonts w:ascii="Wingdings" w:hAnsi="Wingdings" w:hint="default"/>
      </w:rPr>
    </w:lvl>
  </w:abstractNum>
  <w:abstractNum w:abstractNumId="58" w15:restartNumberingAfterBreak="0">
    <w:nsid w:val="6D0FA7BD"/>
    <w:multiLevelType w:val="hybridMultilevel"/>
    <w:tmpl w:val="D7987CE2"/>
    <w:lvl w:ilvl="0" w:tplc="86AAC150">
      <w:start w:val="1"/>
      <w:numFmt w:val="bullet"/>
      <w:lvlText w:val=""/>
      <w:lvlJc w:val="left"/>
      <w:pPr>
        <w:ind w:left="720" w:hanging="360"/>
      </w:pPr>
      <w:rPr>
        <w:rFonts w:ascii="Symbol" w:hAnsi="Symbol" w:hint="default"/>
      </w:rPr>
    </w:lvl>
    <w:lvl w:ilvl="1" w:tplc="BF2A49A8">
      <w:start w:val="1"/>
      <w:numFmt w:val="bullet"/>
      <w:lvlText w:val="o"/>
      <w:lvlJc w:val="left"/>
      <w:pPr>
        <w:ind w:left="1440" w:hanging="360"/>
      </w:pPr>
      <w:rPr>
        <w:rFonts w:ascii="Courier New" w:hAnsi="Courier New" w:hint="default"/>
      </w:rPr>
    </w:lvl>
    <w:lvl w:ilvl="2" w:tplc="19701D42">
      <w:start w:val="1"/>
      <w:numFmt w:val="bullet"/>
      <w:lvlText w:val=""/>
      <w:lvlJc w:val="left"/>
      <w:pPr>
        <w:ind w:left="2160" w:hanging="360"/>
      </w:pPr>
      <w:rPr>
        <w:rFonts w:ascii="Wingdings" w:hAnsi="Wingdings" w:hint="default"/>
      </w:rPr>
    </w:lvl>
    <w:lvl w:ilvl="3" w:tplc="D46E13C2">
      <w:start w:val="1"/>
      <w:numFmt w:val="bullet"/>
      <w:lvlText w:val=""/>
      <w:lvlJc w:val="left"/>
      <w:pPr>
        <w:ind w:left="2880" w:hanging="360"/>
      </w:pPr>
      <w:rPr>
        <w:rFonts w:ascii="Symbol" w:hAnsi="Symbol" w:hint="default"/>
      </w:rPr>
    </w:lvl>
    <w:lvl w:ilvl="4" w:tplc="3A86A044">
      <w:start w:val="1"/>
      <w:numFmt w:val="bullet"/>
      <w:lvlText w:val="o"/>
      <w:lvlJc w:val="left"/>
      <w:pPr>
        <w:ind w:left="3600" w:hanging="360"/>
      </w:pPr>
      <w:rPr>
        <w:rFonts w:ascii="Courier New" w:hAnsi="Courier New" w:hint="default"/>
      </w:rPr>
    </w:lvl>
    <w:lvl w:ilvl="5" w:tplc="F7FAB80A">
      <w:start w:val="1"/>
      <w:numFmt w:val="bullet"/>
      <w:lvlText w:val=""/>
      <w:lvlJc w:val="left"/>
      <w:pPr>
        <w:ind w:left="4320" w:hanging="360"/>
      </w:pPr>
      <w:rPr>
        <w:rFonts w:ascii="Wingdings" w:hAnsi="Wingdings" w:hint="default"/>
      </w:rPr>
    </w:lvl>
    <w:lvl w:ilvl="6" w:tplc="F0E051AA">
      <w:start w:val="1"/>
      <w:numFmt w:val="bullet"/>
      <w:lvlText w:val=""/>
      <w:lvlJc w:val="left"/>
      <w:pPr>
        <w:ind w:left="5040" w:hanging="360"/>
      </w:pPr>
      <w:rPr>
        <w:rFonts w:ascii="Symbol" w:hAnsi="Symbol" w:hint="default"/>
      </w:rPr>
    </w:lvl>
    <w:lvl w:ilvl="7" w:tplc="52D2CF6C">
      <w:start w:val="1"/>
      <w:numFmt w:val="bullet"/>
      <w:lvlText w:val="o"/>
      <w:lvlJc w:val="left"/>
      <w:pPr>
        <w:ind w:left="5760" w:hanging="360"/>
      </w:pPr>
      <w:rPr>
        <w:rFonts w:ascii="Courier New" w:hAnsi="Courier New" w:hint="default"/>
      </w:rPr>
    </w:lvl>
    <w:lvl w:ilvl="8" w:tplc="1B2A603C">
      <w:start w:val="1"/>
      <w:numFmt w:val="bullet"/>
      <w:lvlText w:val=""/>
      <w:lvlJc w:val="left"/>
      <w:pPr>
        <w:ind w:left="6480" w:hanging="360"/>
      </w:pPr>
      <w:rPr>
        <w:rFonts w:ascii="Wingdings" w:hAnsi="Wingdings" w:hint="default"/>
      </w:rPr>
    </w:lvl>
  </w:abstractNum>
  <w:abstractNum w:abstractNumId="59" w15:restartNumberingAfterBreak="0">
    <w:nsid w:val="6F9C3852"/>
    <w:multiLevelType w:val="hybridMultilevel"/>
    <w:tmpl w:val="E460BCF8"/>
    <w:lvl w:ilvl="0" w:tplc="F848A31E">
      <w:start w:val="1"/>
      <w:numFmt w:val="bullet"/>
      <w:lvlText w:val="·"/>
      <w:lvlJc w:val="left"/>
      <w:pPr>
        <w:ind w:left="720" w:hanging="360"/>
      </w:pPr>
      <w:rPr>
        <w:rFonts w:ascii="Symbol" w:hAnsi="Symbol" w:hint="default"/>
      </w:rPr>
    </w:lvl>
    <w:lvl w:ilvl="1" w:tplc="60A8A4D2">
      <w:start w:val="1"/>
      <w:numFmt w:val="bullet"/>
      <w:lvlText w:val="o"/>
      <w:lvlJc w:val="left"/>
      <w:pPr>
        <w:ind w:left="1440" w:hanging="360"/>
      </w:pPr>
      <w:rPr>
        <w:rFonts w:ascii="Courier New" w:hAnsi="Courier New" w:hint="default"/>
      </w:rPr>
    </w:lvl>
    <w:lvl w:ilvl="2" w:tplc="83D87224">
      <w:start w:val="1"/>
      <w:numFmt w:val="bullet"/>
      <w:lvlText w:val=""/>
      <w:lvlJc w:val="left"/>
      <w:pPr>
        <w:ind w:left="2160" w:hanging="360"/>
      </w:pPr>
      <w:rPr>
        <w:rFonts w:ascii="Wingdings" w:hAnsi="Wingdings" w:hint="default"/>
      </w:rPr>
    </w:lvl>
    <w:lvl w:ilvl="3" w:tplc="6F8CB812">
      <w:start w:val="1"/>
      <w:numFmt w:val="bullet"/>
      <w:lvlText w:val=""/>
      <w:lvlJc w:val="left"/>
      <w:pPr>
        <w:ind w:left="2880" w:hanging="360"/>
      </w:pPr>
      <w:rPr>
        <w:rFonts w:ascii="Symbol" w:hAnsi="Symbol" w:hint="default"/>
      </w:rPr>
    </w:lvl>
    <w:lvl w:ilvl="4" w:tplc="34D07E1A">
      <w:start w:val="1"/>
      <w:numFmt w:val="bullet"/>
      <w:lvlText w:val="o"/>
      <w:lvlJc w:val="left"/>
      <w:pPr>
        <w:ind w:left="3600" w:hanging="360"/>
      </w:pPr>
      <w:rPr>
        <w:rFonts w:ascii="Courier New" w:hAnsi="Courier New" w:hint="default"/>
      </w:rPr>
    </w:lvl>
    <w:lvl w:ilvl="5" w:tplc="318C5232">
      <w:start w:val="1"/>
      <w:numFmt w:val="bullet"/>
      <w:lvlText w:val=""/>
      <w:lvlJc w:val="left"/>
      <w:pPr>
        <w:ind w:left="4320" w:hanging="360"/>
      </w:pPr>
      <w:rPr>
        <w:rFonts w:ascii="Wingdings" w:hAnsi="Wingdings" w:hint="default"/>
      </w:rPr>
    </w:lvl>
    <w:lvl w:ilvl="6" w:tplc="A69A168C">
      <w:start w:val="1"/>
      <w:numFmt w:val="bullet"/>
      <w:lvlText w:val=""/>
      <w:lvlJc w:val="left"/>
      <w:pPr>
        <w:ind w:left="5040" w:hanging="360"/>
      </w:pPr>
      <w:rPr>
        <w:rFonts w:ascii="Symbol" w:hAnsi="Symbol" w:hint="default"/>
      </w:rPr>
    </w:lvl>
    <w:lvl w:ilvl="7" w:tplc="3E906904">
      <w:start w:val="1"/>
      <w:numFmt w:val="bullet"/>
      <w:lvlText w:val="o"/>
      <w:lvlJc w:val="left"/>
      <w:pPr>
        <w:ind w:left="5760" w:hanging="360"/>
      </w:pPr>
      <w:rPr>
        <w:rFonts w:ascii="Courier New" w:hAnsi="Courier New" w:hint="default"/>
      </w:rPr>
    </w:lvl>
    <w:lvl w:ilvl="8" w:tplc="2DD803CE">
      <w:start w:val="1"/>
      <w:numFmt w:val="bullet"/>
      <w:lvlText w:val=""/>
      <w:lvlJc w:val="left"/>
      <w:pPr>
        <w:ind w:left="6480" w:hanging="360"/>
      </w:pPr>
      <w:rPr>
        <w:rFonts w:ascii="Wingdings" w:hAnsi="Wingdings" w:hint="default"/>
      </w:rPr>
    </w:lvl>
  </w:abstractNum>
  <w:abstractNum w:abstractNumId="60" w15:restartNumberingAfterBreak="0">
    <w:nsid w:val="6FCEBABB"/>
    <w:multiLevelType w:val="hybridMultilevel"/>
    <w:tmpl w:val="A86485B8"/>
    <w:lvl w:ilvl="0" w:tplc="5FB28C44">
      <w:start w:val="1"/>
      <w:numFmt w:val="bullet"/>
      <w:lvlText w:val="·"/>
      <w:lvlJc w:val="left"/>
      <w:pPr>
        <w:ind w:left="720" w:hanging="360"/>
      </w:pPr>
      <w:rPr>
        <w:rFonts w:ascii="Symbol" w:hAnsi="Symbol" w:hint="default"/>
      </w:rPr>
    </w:lvl>
    <w:lvl w:ilvl="1" w:tplc="942A7B44">
      <w:start w:val="1"/>
      <w:numFmt w:val="bullet"/>
      <w:lvlText w:val="o"/>
      <w:lvlJc w:val="left"/>
      <w:pPr>
        <w:ind w:left="1440" w:hanging="360"/>
      </w:pPr>
      <w:rPr>
        <w:rFonts w:ascii="Courier New" w:hAnsi="Courier New" w:hint="default"/>
      </w:rPr>
    </w:lvl>
    <w:lvl w:ilvl="2" w:tplc="46849448">
      <w:start w:val="1"/>
      <w:numFmt w:val="bullet"/>
      <w:lvlText w:val=""/>
      <w:lvlJc w:val="left"/>
      <w:pPr>
        <w:ind w:left="2160" w:hanging="360"/>
      </w:pPr>
      <w:rPr>
        <w:rFonts w:ascii="Wingdings" w:hAnsi="Wingdings" w:hint="default"/>
      </w:rPr>
    </w:lvl>
    <w:lvl w:ilvl="3" w:tplc="F45C170C">
      <w:start w:val="1"/>
      <w:numFmt w:val="bullet"/>
      <w:lvlText w:val=""/>
      <w:lvlJc w:val="left"/>
      <w:pPr>
        <w:ind w:left="2880" w:hanging="360"/>
      </w:pPr>
      <w:rPr>
        <w:rFonts w:ascii="Symbol" w:hAnsi="Symbol" w:hint="default"/>
      </w:rPr>
    </w:lvl>
    <w:lvl w:ilvl="4" w:tplc="7550E6AE">
      <w:start w:val="1"/>
      <w:numFmt w:val="bullet"/>
      <w:lvlText w:val="o"/>
      <w:lvlJc w:val="left"/>
      <w:pPr>
        <w:ind w:left="3600" w:hanging="360"/>
      </w:pPr>
      <w:rPr>
        <w:rFonts w:ascii="Courier New" w:hAnsi="Courier New" w:hint="default"/>
      </w:rPr>
    </w:lvl>
    <w:lvl w:ilvl="5" w:tplc="25020380">
      <w:start w:val="1"/>
      <w:numFmt w:val="bullet"/>
      <w:lvlText w:val=""/>
      <w:lvlJc w:val="left"/>
      <w:pPr>
        <w:ind w:left="4320" w:hanging="360"/>
      </w:pPr>
      <w:rPr>
        <w:rFonts w:ascii="Wingdings" w:hAnsi="Wingdings" w:hint="default"/>
      </w:rPr>
    </w:lvl>
    <w:lvl w:ilvl="6" w:tplc="C75455F6">
      <w:start w:val="1"/>
      <w:numFmt w:val="bullet"/>
      <w:lvlText w:val=""/>
      <w:lvlJc w:val="left"/>
      <w:pPr>
        <w:ind w:left="5040" w:hanging="360"/>
      </w:pPr>
      <w:rPr>
        <w:rFonts w:ascii="Symbol" w:hAnsi="Symbol" w:hint="default"/>
      </w:rPr>
    </w:lvl>
    <w:lvl w:ilvl="7" w:tplc="422AA2A8">
      <w:start w:val="1"/>
      <w:numFmt w:val="bullet"/>
      <w:lvlText w:val="o"/>
      <w:lvlJc w:val="left"/>
      <w:pPr>
        <w:ind w:left="5760" w:hanging="360"/>
      </w:pPr>
      <w:rPr>
        <w:rFonts w:ascii="Courier New" w:hAnsi="Courier New" w:hint="default"/>
      </w:rPr>
    </w:lvl>
    <w:lvl w:ilvl="8" w:tplc="866C6664">
      <w:start w:val="1"/>
      <w:numFmt w:val="bullet"/>
      <w:lvlText w:val=""/>
      <w:lvlJc w:val="left"/>
      <w:pPr>
        <w:ind w:left="6480" w:hanging="360"/>
      </w:pPr>
      <w:rPr>
        <w:rFonts w:ascii="Wingdings" w:hAnsi="Wingdings" w:hint="default"/>
      </w:rPr>
    </w:lvl>
  </w:abstractNum>
  <w:abstractNum w:abstractNumId="61" w15:restartNumberingAfterBreak="0">
    <w:nsid w:val="70BC1CE4"/>
    <w:multiLevelType w:val="hybridMultilevel"/>
    <w:tmpl w:val="F6E6633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DC7C75"/>
    <w:multiLevelType w:val="hybridMultilevel"/>
    <w:tmpl w:val="0BE227BA"/>
    <w:lvl w:ilvl="0" w:tplc="88BE54A4">
      <w:start w:val="1"/>
      <w:numFmt w:val="bullet"/>
      <w:lvlText w:val="·"/>
      <w:lvlJc w:val="left"/>
      <w:pPr>
        <w:ind w:left="720" w:hanging="360"/>
      </w:pPr>
      <w:rPr>
        <w:rFonts w:ascii="Symbol" w:hAnsi="Symbol" w:hint="default"/>
      </w:rPr>
    </w:lvl>
    <w:lvl w:ilvl="1" w:tplc="77A8E594">
      <w:start w:val="1"/>
      <w:numFmt w:val="bullet"/>
      <w:lvlText w:val="o"/>
      <w:lvlJc w:val="left"/>
      <w:pPr>
        <w:ind w:left="1440" w:hanging="360"/>
      </w:pPr>
      <w:rPr>
        <w:rFonts w:ascii="Courier New" w:hAnsi="Courier New" w:hint="default"/>
      </w:rPr>
    </w:lvl>
    <w:lvl w:ilvl="2" w:tplc="1036263C">
      <w:start w:val="1"/>
      <w:numFmt w:val="bullet"/>
      <w:lvlText w:val=""/>
      <w:lvlJc w:val="left"/>
      <w:pPr>
        <w:ind w:left="2160" w:hanging="360"/>
      </w:pPr>
      <w:rPr>
        <w:rFonts w:ascii="Wingdings" w:hAnsi="Wingdings" w:hint="default"/>
      </w:rPr>
    </w:lvl>
    <w:lvl w:ilvl="3" w:tplc="2AC63F86">
      <w:start w:val="1"/>
      <w:numFmt w:val="bullet"/>
      <w:lvlText w:val=""/>
      <w:lvlJc w:val="left"/>
      <w:pPr>
        <w:ind w:left="2880" w:hanging="360"/>
      </w:pPr>
      <w:rPr>
        <w:rFonts w:ascii="Symbol" w:hAnsi="Symbol" w:hint="default"/>
      </w:rPr>
    </w:lvl>
    <w:lvl w:ilvl="4" w:tplc="8ABE43BE">
      <w:start w:val="1"/>
      <w:numFmt w:val="bullet"/>
      <w:lvlText w:val="o"/>
      <w:lvlJc w:val="left"/>
      <w:pPr>
        <w:ind w:left="3600" w:hanging="360"/>
      </w:pPr>
      <w:rPr>
        <w:rFonts w:ascii="Courier New" w:hAnsi="Courier New" w:hint="default"/>
      </w:rPr>
    </w:lvl>
    <w:lvl w:ilvl="5" w:tplc="42D2DBCC">
      <w:start w:val="1"/>
      <w:numFmt w:val="bullet"/>
      <w:lvlText w:val=""/>
      <w:lvlJc w:val="left"/>
      <w:pPr>
        <w:ind w:left="4320" w:hanging="360"/>
      </w:pPr>
      <w:rPr>
        <w:rFonts w:ascii="Wingdings" w:hAnsi="Wingdings" w:hint="default"/>
      </w:rPr>
    </w:lvl>
    <w:lvl w:ilvl="6" w:tplc="BCC209E6">
      <w:start w:val="1"/>
      <w:numFmt w:val="bullet"/>
      <w:lvlText w:val=""/>
      <w:lvlJc w:val="left"/>
      <w:pPr>
        <w:ind w:left="5040" w:hanging="360"/>
      </w:pPr>
      <w:rPr>
        <w:rFonts w:ascii="Symbol" w:hAnsi="Symbol" w:hint="default"/>
      </w:rPr>
    </w:lvl>
    <w:lvl w:ilvl="7" w:tplc="0E647F74">
      <w:start w:val="1"/>
      <w:numFmt w:val="bullet"/>
      <w:lvlText w:val="o"/>
      <w:lvlJc w:val="left"/>
      <w:pPr>
        <w:ind w:left="5760" w:hanging="360"/>
      </w:pPr>
      <w:rPr>
        <w:rFonts w:ascii="Courier New" w:hAnsi="Courier New" w:hint="default"/>
      </w:rPr>
    </w:lvl>
    <w:lvl w:ilvl="8" w:tplc="F236CCA2">
      <w:start w:val="1"/>
      <w:numFmt w:val="bullet"/>
      <w:lvlText w:val=""/>
      <w:lvlJc w:val="left"/>
      <w:pPr>
        <w:ind w:left="6480" w:hanging="360"/>
      </w:pPr>
      <w:rPr>
        <w:rFonts w:ascii="Wingdings" w:hAnsi="Wingdings" w:hint="default"/>
      </w:rPr>
    </w:lvl>
  </w:abstractNum>
  <w:abstractNum w:abstractNumId="63" w15:restartNumberingAfterBreak="0">
    <w:nsid w:val="79BC0D23"/>
    <w:multiLevelType w:val="hybridMultilevel"/>
    <w:tmpl w:val="80DE37E6"/>
    <w:lvl w:ilvl="0" w:tplc="DD3028A8">
      <w:start w:val="1"/>
      <w:numFmt w:val="bullet"/>
      <w:lvlText w:val="·"/>
      <w:lvlJc w:val="left"/>
      <w:pPr>
        <w:ind w:left="720" w:hanging="360"/>
      </w:pPr>
      <w:rPr>
        <w:rFonts w:ascii="Symbol" w:hAnsi="Symbol" w:hint="default"/>
      </w:rPr>
    </w:lvl>
    <w:lvl w:ilvl="1" w:tplc="0D224E0C">
      <w:start w:val="1"/>
      <w:numFmt w:val="bullet"/>
      <w:lvlText w:val="o"/>
      <w:lvlJc w:val="left"/>
      <w:pPr>
        <w:ind w:left="1440" w:hanging="360"/>
      </w:pPr>
      <w:rPr>
        <w:rFonts w:ascii="Courier New" w:hAnsi="Courier New" w:hint="default"/>
      </w:rPr>
    </w:lvl>
    <w:lvl w:ilvl="2" w:tplc="B7D4AF8E">
      <w:start w:val="1"/>
      <w:numFmt w:val="bullet"/>
      <w:lvlText w:val=""/>
      <w:lvlJc w:val="left"/>
      <w:pPr>
        <w:ind w:left="2160" w:hanging="360"/>
      </w:pPr>
      <w:rPr>
        <w:rFonts w:ascii="Wingdings" w:hAnsi="Wingdings" w:hint="default"/>
      </w:rPr>
    </w:lvl>
    <w:lvl w:ilvl="3" w:tplc="8B1C57C2">
      <w:start w:val="1"/>
      <w:numFmt w:val="bullet"/>
      <w:lvlText w:val=""/>
      <w:lvlJc w:val="left"/>
      <w:pPr>
        <w:ind w:left="2880" w:hanging="360"/>
      </w:pPr>
      <w:rPr>
        <w:rFonts w:ascii="Symbol" w:hAnsi="Symbol" w:hint="default"/>
      </w:rPr>
    </w:lvl>
    <w:lvl w:ilvl="4" w:tplc="2F345980">
      <w:start w:val="1"/>
      <w:numFmt w:val="bullet"/>
      <w:lvlText w:val="o"/>
      <w:lvlJc w:val="left"/>
      <w:pPr>
        <w:ind w:left="3600" w:hanging="360"/>
      </w:pPr>
      <w:rPr>
        <w:rFonts w:ascii="Courier New" w:hAnsi="Courier New" w:hint="default"/>
      </w:rPr>
    </w:lvl>
    <w:lvl w:ilvl="5" w:tplc="D966BB1E">
      <w:start w:val="1"/>
      <w:numFmt w:val="bullet"/>
      <w:lvlText w:val=""/>
      <w:lvlJc w:val="left"/>
      <w:pPr>
        <w:ind w:left="4320" w:hanging="360"/>
      </w:pPr>
      <w:rPr>
        <w:rFonts w:ascii="Wingdings" w:hAnsi="Wingdings" w:hint="default"/>
      </w:rPr>
    </w:lvl>
    <w:lvl w:ilvl="6" w:tplc="039029F8">
      <w:start w:val="1"/>
      <w:numFmt w:val="bullet"/>
      <w:lvlText w:val=""/>
      <w:lvlJc w:val="left"/>
      <w:pPr>
        <w:ind w:left="5040" w:hanging="360"/>
      </w:pPr>
      <w:rPr>
        <w:rFonts w:ascii="Symbol" w:hAnsi="Symbol" w:hint="default"/>
      </w:rPr>
    </w:lvl>
    <w:lvl w:ilvl="7" w:tplc="9A08CEE8">
      <w:start w:val="1"/>
      <w:numFmt w:val="bullet"/>
      <w:lvlText w:val="o"/>
      <w:lvlJc w:val="left"/>
      <w:pPr>
        <w:ind w:left="5760" w:hanging="360"/>
      </w:pPr>
      <w:rPr>
        <w:rFonts w:ascii="Courier New" w:hAnsi="Courier New" w:hint="default"/>
      </w:rPr>
    </w:lvl>
    <w:lvl w:ilvl="8" w:tplc="5794464A">
      <w:start w:val="1"/>
      <w:numFmt w:val="bullet"/>
      <w:lvlText w:val=""/>
      <w:lvlJc w:val="left"/>
      <w:pPr>
        <w:ind w:left="6480" w:hanging="360"/>
      </w:pPr>
      <w:rPr>
        <w:rFonts w:ascii="Wingdings" w:hAnsi="Wingdings" w:hint="default"/>
      </w:rPr>
    </w:lvl>
  </w:abstractNum>
  <w:num w:numId="1" w16cid:durableId="1018119777">
    <w:abstractNumId w:val="30"/>
  </w:num>
  <w:num w:numId="2" w16cid:durableId="1645575068">
    <w:abstractNumId w:val="12"/>
  </w:num>
  <w:num w:numId="3" w16cid:durableId="1265311432">
    <w:abstractNumId w:val="49"/>
  </w:num>
  <w:num w:numId="4" w16cid:durableId="1254972997">
    <w:abstractNumId w:val="9"/>
  </w:num>
  <w:num w:numId="5" w16cid:durableId="283922689">
    <w:abstractNumId w:val="55"/>
  </w:num>
  <w:num w:numId="6" w16cid:durableId="1751855428">
    <w:abstractNumId w:val="10"/>
  </w:num>
  <w:num w:numId="7" w16cid:durableId="720901155">
    <w:abstractNumId w:val="25"/>
  </w:num>
  <w:num w:numId="8" w16cid:durableId="1814132003">
    <w:abstractNumId w:val="29"/>
  </w:num>
  <w:num w:numId="9" w16cid:durableId="1553955870">
    <w:abstractNumId w:val="14"/>
  </w:num>
  <w:num w:numId="10" w16cid:durableId="1348172776">
    <w:abstractNumId w:val="45"/>
  </w:num>
  <w:num w:numId="11" w16cid:durableId="595400850">
    <w:abstractNumId w:val="28"/>
  </w:num>
  <w:num w:numId="12" w16cid:durableId="752581610">
    <w:abstractNumId w:val="5"/>
  </w:num>
  <w:num w:numId="13" w16cid:durableId="807825141">
    <w:abstractNumId w:val="48"/>
  </w:num>
  <w:num w:numId="14" w16cid:durableId="104617160">
    <w:abstractNumId w:val="58"/>
  </w:num>
  <w:num w:numId="15" w16cid:durableId="1003554050">
    <w:abstractNumId w:val="8"/>
  </w:num>
  <w:num w:numId="16" w16cid:durableId="1042435843">
    <w:abstractNumId w:val="43"/>
  </w:num>
  <w:num w:numId="17" w16cid:durableId="92361171">
    <w:abstractNumId w:val="54"/>
  </w:num>
  <w:num w:numId="18" w16cid:durableId="1311132449">
    <w:abstractNumId w:val="33"/>
  </w:num>
  <w:num w:numId="19" w16cid:durableId="934939567">
    <w:abstractNumId w:val="47"/>
  </w:num>
  <w:num w:numId="20" w16cid:durableId="1183131994">
    <w:abstractNumId w:val="36"/>
  </w:num>
  <w:num w:numId="21" w16cid:durableId="1440221999">
    <w:abstractNumId w:val="26"/>
  </w:num>
  <w:num w:numId="22" w16cid:durableId="991642370">
    <w:abstractNumId w:val="51"/>
  </w:num>
  <w:num w:numId="23" w16cid:durableId="182868049">
    <w:abstractNumId w:val="4"/>
  </w:num>
  <w:num w:numId="24" w16cid:durableId="290987532">
    <w:abstractNumId w:val="44"/>
  </w:num>
  <w:num w:numId="25" w16cid:durableId="302395913">
    <w:abstractNumId w:val="11"/>
  </w:num>
  <w:num w:numId="26" w16cid:durableId="2127384220">
    <w:abstractNumId w:val="42"/>
  </w:num>
  <w:num w:numId="27" w16cid:durableId="844200045">
    <w:abstractNumId w:val="34"/>
  </w:num>
  <w:num w:numId="28" w16cid:durableId="1386880363">
    <w:abstractNumId w:val="59"/>
  </w:num>
  <w:num w:numId="29" w16cid:durableId="1695035551">
    <w:abstractNumId w:val="23"/>
  </w:num>
  <w:num w:numId="30" w16cid:durableId="1320304939">
    <w:abstractNumId w:val="53"/>
  </w:num>
  <w:num w:numId="31" w16cid:durableId="576552015">
    <w:abstractNumId w:val="31"/>
  </w:num>
  <w:num w:numId="32" w16cid:durableId="1334409083">
    <w:abstractNumId w:val="6"/>
  </w:num>
  <w:num w:numId="33" w16cid:durableId="1692874677">
    <w:abstractNumId w:val="13"/>
  </w:num>
  <w:num w:numId="34" w16cid:durableId="1849059402">
    <w:abstractNumId w:val="63"/>
  </w:num>
  <w:num w:numId="35" w16cid:durableId="99111648">
    <w:abstractNumId w:val="41"/>
  </w:num>
  <w:num w:numId="36" w16cid:durableId="726345884">
    <w:abstractNumId w:val="39"/>
  </w:num>
  <w:num w:numId="37" w16cid:durableId="1363438275">
    <w:abstractNumId w:val="35"/>
  </w:num>
  <w:num w:numId="38" w16cid:durableId="1136333149">
    <w:abstractNumId w:val="18"/>
  </w:num>
  <w:num w:numId="39" w16cid:durableId="449394312">
    <w:abstractNumId w:val="37"/>
  </w:num>
  <w:num w:numId="40" w16cid:durableId="1139306675">
    <w:abstractNumId w:val="56"/>
  </w:num>
  <w:num w:numId="41" w16cid:durableId="2092461934">
    <w:abstractNumId w:val="46"/>
  </w:num>
  <w:num w:numId="42" w16cid:durableId="1210072105">
    <w:abstractNumId w:val="57"/>
  </w:num>
  <w:num w:numId="43" w16cid:durableId="2002657591">
    <w:abstractNumId w:val="40"/>
  </w:num>
  <w:num w:numId="44" w16cid:durableId="1363554603">
    <w:abstractNumId w:val="60"/>
  </w:num>
  <w:num w:numId="45" w16cid:durableId="506411215">
    <w:abstractNumId w:val="50"/>
  </w:num>
  <w:num w:numId="46" w16cid:durableId="1958367037">
    <w:abstractNumId w:val="52"/>
  </w:num>
  <w:num w:numId="47" w16cid:durableId="1812019098">
    <w:abstractNumId w:val="7"/>
  </w:num>
  <w:num w:numId="48" w16cid:durableId="1871644020">
    <w:abstractNumId w:val="3"/>
  </w:num>
  <w:num w:numId="49" w16cid:durableId="946153744">
    <w:abstractNumId w:val="16"/>
  </w:num>
  <w:num w:numId="50" w16cid:durableId="1794858818">
    <w:abstractNumId w:val="24"/>
  </w:num>
  <w:num w:numId="51" w16cid:durableId="2109034384">
    <w:abstractNumId w:val="17"/>
  </w:num>
  <w:num w:numId="52" w16cid:durableId="1954480259">
    <w:abstractNumId w:val="1"/>
  </w:num>
  <w:num w:numId="53" w16cid:durableId="1606646975">
    <w:abstractNumId w:val="19"/>
  </w:num>
  <w:num w:numId="54" w16cid:durableId="194000015">
    <w:abstractNumId w:val="22"/>
  </w:num>
  <w:num w:numId="55" w16cid:durableId="283775851">
    <w:abstractNumId w:val="27"/>
  </w:num>
  <w:num w:numId="56" w16cid:durableId="1528444093">
    <w:abstractNumId w:val="62"/>
  </w:num>
  <w:num w:numId="57" w16cid:durableId="1179929842">
    <w:abstractNumId w:val="15"/>
  </w:num>
  <w:num w:numId="58" w16cid:durableId="1927031039">
    <w:abstractNumId w:val="2"/>
  </w:num>
  <w:num w:numId="59" w16cid:durableId="1297487784">
    <w:abstractNumId w:val="38"/>
  </w:num>
  <w:num w:numId="60" w16cid:durableId="1312297000">
    <w:abstractNumId w:val="32"/>
  </w:num>
  <w:num w:numId="61" w16cid:durableId="660886078">
    <w:abstractNumId w:val="20"/>
  </w:num>
  <w:num w:numId="62" w16cid:durableId="1663729651">
    <w:abstractNumId w:val="61"/>
  </w:num>
  <w:num w:numId="63" w16cid:durableId="1994095584">
    <w:abstractNumId w:val="21"/>
  </w:num>
  <w:num w:numId="64" w16cid:durableId="1213274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81E28C"/>
    <w:rsid w:val="00161A8D"/>
    <w:rsid w:val="00224B6F"/>
    <w:rsid w:val="003047C6"/>
    <w:rsid w:val="0032351A"/>
    <w:rsid w:val="003A459F"/>
    <w:rsid w:val="00525FAF"/>
    <w:rsid w:val="0052626E"/>
    <w:rsid w:val="005C154D"/>
    <w:rsid w:val="005D4F21"/>
    <w:rsid w:val="006A133C"/>
    <w:rsid w:val="006F558F"/>
    <w:rsid w:val="007420A9"/>
    <w:rsid w:val="00742400"/>
    <w:rsid w:val="00775F68"/>
    <w:rsid w:val="007F02AB"/>
    <w:rsid w:val="00837B5D"/>
    <w:rsid w:val="00865C5F"/>
    <w:rsid w:val="009E4B33"/>
    <w:rsid w:val="00A83E99"/>
    <w:rsid w:val="00BE303B"/>
    <w:rsid w:val="00C6261F"/>
    <w:rsid w:val="00CA6EEF"/>
    <w:rsid w:val="00CE6B8E"/>
    <w:rsid w:val="00DC1310"/>
    <w:rsid w:val="013FDB75"/>
    <w:rsid w:val="02250B78"/>
    <w:rsid w:val="0281E28C"/>
    <w:rsid w:val="03EB9F44"/>
    <w:rsid w:val="0459D525"/>
    <w:rsid w:val="157DBD19"/>
    <w:rsid w:val="18333968"/>
    <w:rsid w:val="25278DD9"/>
    <w:rsid w:val="2F729AF3"/>
    <w:rsid w:val="3A883B0A"/>
    <w:rsid w:val="447BAA15"/>
    <w:rsid w:val="4895F854"/>
    <w:rsid w:val="497731A5"/>
    <w:rsid w:val="53CACD45"/>
    <w:rsid w:val="6C9DE3BE"/>
    <w:rsid w:val="6E3D35C6"/>
    <w:rsid w:val="6EA3C2E2"/>
    <w:rsid w:val="71BB0165"/>
    <w:rsid w:val="7209D39A"/>
    <w:rsid w:val="77402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E28C"/>
  <w15:chartTrackingRefBased/>
  <w15:docId w15:val="{06B433BB-2CAC-41B1-A072-87CF37CB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7209D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7209D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7209D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7209D39A"/>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209D39A"/>
    <w:pPr>
      <w:ind w:left="720"/>
      <w:contextualSpacing/>
    </w:pPr>
  </w:style>
  <w:style w:type="character" w:styleId="Hyperlink">
    <w:name w:val="Hyperlink"/>
    <w:basedOn w:val="DefaultParagraphFont"/>
    <w:uiPriority w:val="99"/>
    <w:unhideWhenUsed/>
    <w:rsid w:val="7209D39A"/>
    <w:rPr>
      <w:color w:val="467886"/>
      <w:u w:val="single"/>
    </w:rPr>
  </w:style>
  <w:style w:type="paragraph" w:styleId="NormalWeb">
    <w:name w:val="Normal (Web)"/>
    <w:basedOn w:val="Normal"/>
    <w:uiPriority w:val="99"/>
    <w:semiHidden/>
    <w:unhideWhenUsed/>
    <w:rsid w:val="00837B5D"/>
    <w:rPr>
      <w:rFonts w:ascii="Times New Roman" w:hAnsi="Times New Roman" w:cs="Times New Roman"/>
    </w:rPr>
  </w:style>
  <w:style w:type="paragraph" w:styleId="TOCHeading">
    <w:name w:val="TOC Heading"/>
    <w:basedOn w:val="Heading1"/>
    <w:next w:val="Normal"/>
    <w:uiPriority w:val="39"/>
    <w:unhideWhenUsed/>
    <w:qFormat/>
    <w:rsid w:val="009E4B33"/>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9E4B33"/>
    <w:pPr>
      <w:spacing w:after="100"/>
    </w:pPr>
  </w:style>
  <w:style w:type="paragraph" w:styleId="TOC2">
    <w:name w:val="toc 2"/>
    <w:basedOn w:val="Normal"/>
    <w:next w:val="Normal"/>
    <w:autoRedefine/>
    <w:uiPriority w:val="39"/>
    <w:unhideWhenUsed/>
    <w:rsid w:val="009E4B33"/>
    <w:pPr>
      <w:spacing w:after="100"/>
      <w:ind w:left="240"/>
    </w:pPr>
  </w:style>
  <w:style w:type="paragraph" w:styleId="TOC3">
    <w:name w:val="toc 3"/>
    <w:basedOn w:val="Normal"/>
    <w:next w:val="Normal"/>
    <w:autoRedefine/>
    <w:uiPriority w:val="39"/>
    <w:unhideWhenUsed/>
    <w:rsid w:val="009E4B33"/>
    <w:pPr>
      <w:spacing w:after="100"/>
      <w:ind w:left="480"/>
    </w:pPr>
  </w:style>
  <w:style w:type="paragraph" w:styleId="TOC4">
    <w:name w:val="toc 4"/>
    <w:basedOn w:val="Normal"/>
    <w:next w:val="Normal"/>
    <w:autoRedefine/>
    <w:uiPriority w:val="39"/>
    <w:unhideWhenUsed/>
    <w:rsid w:val="009E4B33"/>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9E4B33"/>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9E4B33"/>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9E4B33"/>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9E4B33"/>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9E4B33"/>
    <w:pPr>
      <w:spacing w:after="100" w:line="278" w:lineRule="auto"/>
      <w:ind w:left="1920"/>
    </w:pPr>
    <w:rPr>
      <w:kern w:val="2"/>
      <w:lang w:eastAsia="en-US"/>
      <w14:ligatures w14:val="standardContextual"/>
    </w:rPr>
  </w:style>
  <w:style w:type="character" w:styleId="UnresolvedMention">
    <w:name w:val="Unresolved Mention"/>
    <w:basedOn w:val="DefaultParagraphFont"/>
    <w:uiPriority w:val="99"/>
    <w:semiHidden/>
    <w:unhideWhenUsed/>
    <w:rsid w:val="009E4B33"/>
    <w:rPr>
      <w:color w:val="605E5C"/>
      <w:shd w:val="clear" w:color="auto" w:fill="E1DFDD"/>
    </w:rPr>
  </w:style>
  <w:style w:type="paragraph" w:styleId="Header">
    <w:name w:val="header"/>
    <w:basedOn w:val="Normal"/>
    <w:link w:val="HeaderChar"/>
    <w:uiPriority w:val="99"/>
    <w:unhideWhenUsed/>
    <w:rsid w:val="006A1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33C"/>
  </w:style>
  <w:style w:type="paragraph" w:styleId="Footer">
    <w:name w:val="footer"/>
    <w:basedOn w:val="Normal"/>
    <w:link w:val="FooterChar"/>
    <w:uiPriority w:val="99"/>
    <w:unhideWhenUsed/>
    <w:rsid w:val="006A1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atalog.uark.edu/undergraduatecatalog/collegesandschools/collegeofeducationandhealthprofessions/eleanormannschoolofnursingnurs/" TargetMode="External"/><Relationship Id="rId18" Type="http://schemas.openxmlformats.org/officeDocument/2006/relationships/hyperlink" Target="https://catalog.uark.edu/undergraduatecatalog/academicregulations/studentacademicappeal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lass@uark.edu" TargetMode="External"/><Relationship Id="rId7" Type="http://schemas.openxmlformats.org/officeDocument/2006/relationships/endnotes" Target="endnotes.xml"/><Relationship Id="rId12" Type="http://schemas.openxmlformats.org/officeDocument/2006/relationships/hyperlink" Target="https://nurs.uark.edu/" TargetMode="External"/><Relationship Id="rId17" Type="http://schemas.openxmlformats.org/officeDocument/2006/relationships/hyperlink" Target="mailto:gilmet@uark.ed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mcdermott@uark.edu" TargetMode="External"/><Relationship Id="rId20" Type="http://schemas.openxmlformats.org/officeDocument/2006/relationships/hyperlink" Target="mailto:ada@uark.ed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rs.uark.edu/" TargetMode="External"/><Relationship Id="rId24" Type="http://schemas.openxmlformats.org/officeDocument/2006/relationships/hyperlink" Target="https://www.sigmanursing.org/why-sigma/sigma-membership/applynow/student-membership-criteri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talog.uark.edu/undergraduatecatalog/collegesandschools/collegeofeducationandhealthprofessions/eleanormannschoolofnursingnurs/" TargetMode="External"/><Relationship Id="rId23" Type="http://schemas.openxmlformats.org/officeDocument/2006/relationships/hyperlink" Target="https://www.nsnaleadershipu.org/values--ethics.html%23:~:text=A%20set%20of%20core%20values%20and%20principles%20that,Diversity%2C%20Advocacy%2C%20Quality%20Education%20and%20Leadership%20and%20Autonomy%20" TargetMode="External"/><Relationship Id="rId28" Type="http://schemas.openxmlformats.org/officeDocument/2006/relationships/footer" Target="footer2.xml"/><Relationship Id="rId10" Type="http://schemas.openxmlformats.org/officeDocument/2006/relationships/hyperlink" Target="https://nurs.uark.edu/" TargetMode="External"/><Relationship Id="rId19" Type="http://schemas.openxmlformats.org/officeDocument/2006/relationships/hyperlink" Target="https://its.uark.edu/help/ta/office-365-%20desktop.php%23install-%20office-apps%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urs.uark.edu/" TargetMode="External"/><Relationship Id="rId14" Type="http://schemas.openxmlformats.org/officeDocument/2006/relationships/hyperlink" Target="https://catalog.uark.edu/undergraduatecatalog/collegesandschools/collegeofeducationandhealthprofessions/eleanormannschoolofnursingnurs/" TargetMode="External"/><Relationship Id="rId22" Type="http://schemas.openxmlformats.org/officeDocument/2006/relationships/hyperlink" Target="mailto:bbhelp@uark.ed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F1B1D-B2C9-44E0-86E3-192ADCC61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20146</Words>
  <Characters>111412</Characters>
  <Application>Microsoft Office Word</Application>
  <DocSecurity>0</DocSecurity>
  <Lines>2102</Lines>
  <Paragraphs>1011</Paragraphs>
  <ScaleCrop>false</ScaleCrop>
  <Company/>
  <LinksUpToDate>false</LinksUpToDate>
  <CharactersWithSpaces>130547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Gilmet</dc:creator>
  <cp:keywords/>
  <dc:description/>
  <cp:lastModifiedBy>Ben Pollock Jr.</cp:lastModifiedBy>
  <cp:revision>3</cp:revision>
  <dcterms:created xsi:type="dcterms:W3CDTF">2026-03-16T21:33:00Z</dcterms:created>
  <dcterms:modified xsi:type="dcterms:W3CDTF">2026-03-16T21:33:00Z</dcterms:modified>
</cp:coreProperties>
</file>